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0D5B" w14:textId="77777777" w:rsidR="0046049E" w:rsidRDefault="008049FB" w:rsidP="0046049E">
      <w:pPr>
        <w:shd w:val="clear" w:color="auto" w:fill="FFFFFF"/>
        <w:spacing w:after="0" w:line="240" w:lineRule="auto"/>
        <w:jc w:val="center"/>
        <w:rPr>
          <w:rFonts w:ascii="Tahoma" w:eastAsia="Times New Roman" w:hAnsi="Tahoma" w:cs="Tahoma"/>
          <w:b/>
          <w:sz w:val="32"/>
          <w:szCs w:val="18"/>
          <w:lang w:eastAsia="en-GB"/>
        </w:rPr>
      </w:pPr>
      <w:proofErr w:type="spellStart"/>
      <w:r>
        <w:rPr>
          <w:rFonts w:ascii="Tahoma" w:eastAsia="Times New Roman" w:hAnsi="Tahoma" w:cs="Tahoma"/>
          <w:b/>
          <w:sz w:val="32"/>
          <w:szCs w:val="18"/>
          <w:lang w:eastAsia="en-GB"/>
        </w:rPr>
        <w:t>Kessington</w:t>
      </w:r>
      <w:proofErr w:type="spellEnd"/>
      <w:r>
        <w:rPr>
          <w:rFonts w:ascii="Tahoma" w:eastAsia="Times New Roman" w:hAnsi="Tahoma" w:cs="Tahoma"/>
          <w:b/>
          <w:sz w:val="32"/>
          <w:szCs w:val="18"/>
          <w:lang w:eastAsia="en-GB"/>
        </w:rPr>
        <w:t xml:space="preserve"> Medical Centre</w:t>
      </w:r>
    </w:p>
    <w:p w14:paraId="4293650D" w14:textId="77777777" w:rsidR="001134C1" w:rsidRPr="00BC2614" w:rsidRDefault="001134C1" w:rsidP="0046049E">
      <w:pPr>
        <w:shd w:val="clear" w:color="auto" w:fill="FFFFFF"/>
        <w:spacing w:after="0" w:line="240" w:lineRule="auto"/>
        <w:jc w:val="center"/>
        <w:rPr>
          <w:rFonts w:ascii="Tahoma" w:eastAsia="Times New Roman" w:hAnsi="Tahoma" w:cs="Tahoma"/>
          <w:b/>
          <w:sz w:val="32"/>
          <w:szCs w:val="18"/>
          <w:lang w:eastAsia="en-GB"/>
        </w:rPr>
      </w:pPr>
      <w:r w:rsidRPr="00BC2614">
        <w:rPr>
          <w:rFonts w:ascii="Tahoma" w:eastAsia="Times New Roman" w:hAnsi="Tahoma" w:cs="Tahoma"/>
          <w:b/>
          <w:sz w:val="32"/>
          <w:szCs w:val="18"/>
          <w:lang w:eastAsia="en-GB"/>
        </w:rPr>
        <w:t>Privacy Notice</w:t>
      </w:r>
    </w:p>
    <w:p w14:paraId="6E7BEAA2"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w:t>
      </w:r>
    </w:p>
    <w:p w14:paraId="7DBA1774"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This privacy notice explains why the GP Practice collects information about you, how that information may be used and which organisations the information will be shared with to ensure you receive the best possible care.</w:t>
      </w:r>
    </w:p>
    <w:p w14:paraId="672A6659"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p>
    <w:p w14:paraId="41E56A6D" w14:textId="77777777" w:rsidR="001134C1" w:rsidRPr="00A458FD" w:rsidRDefault="001134C1" w:rsidP="00A458FD">
      <w:pPr>
        <w:shd w:val="clear" w:color="auto" w:fill="FFFFFF"/>
        <w:spacing w:after="0" w:line="240" w:lineRule="auto"/>
        <w:jc w:val="both"/>
        <w:rPr>
          <w:rFonts w:ascii="Tahoma" w:eastAsia="Times New Roman" w:hAnsi="Tahoma" w:cs="Tahoma"/>
          <w:b/>
          <w:sz w:val="18"/>
          <w:szCs w:val="18"/>
          <w:lang w:eastAsia="en-GB"/>
        </w:rPr>
      </w:pPr>
      <w:r w:rsidRPr="00A458FD">
        <w:rPr>
          <w:rFonts w:ascii="Tahoma" w:eastAsia="Times New Roman" w:hAnsi="Tahoma" w:cs="Tahoma"/>
          <w:b/>
          <w:sz w:val="18"/>
          <w:szCs w:val="18"/>
          <w:lang w:eastAsia="en-GB"/>
        </w:rPr>
        <w:t>Who we are:</w:t>
      </w:r>
    </w:p>
    <w:p w14:paraId="0A37501D"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p>
    <w:p w14:paraId="6D74AA61" w14:textId="77777777" w:rsidR="001134C1" w:rsidRPr="0046049E" w:rsidRDefault="001134C1" w:rsidP="00A458FD">
      <w:pPr>
        <w:shd w:val="clear" w:color="auto" w:fill="FFFFFF"/>
        <w:spacing w:after="0" w:line="240" w:lineRule="auto"/>
        <w:jc w:val="both"/>
        <w:rPr>
          <w:rFonts w:ascii="Tahoma" w:eastAsia="Times New Roman" w:hAnsi="Tahoma" w:cs="Tahoma"/>
          <w:b/>
          <w:sz w:val="18"/>
          <w:szCs w:val="18"/>
          <w:lang w:eastAsia="en-GB"/>
        </w:rPr>
      </w:pPr>
      <w:r w:rsidRPr="0046049E">
        <w:rPr>
          <w:rFonts w:ascii="Tahoma" w:eastAsia="Times New Roman" w:hAnsi="Tahoma" w:cs="Tahoma"/>
          <w:b/>
          <w:sz w:val="18"/>
          <w:szCs w:val="18"/>
          <w:lang w:eastAsia="en-GB"/>
        </w:rPr>
        <w:t>Dr</w:t>
      </w:r>
      <w:r w:rsidR="00992B26" w:rsidRPr="0046049E">
        <w:rPr>
          <w:rFonts w:ascii="Tahoma" w:eastAsia="Times New Roman" w:hAnsi="Tahoma" w:cs="Tahoma"/>
          <w:b/>
          <w:sz w:val="18"/>
          <w:szCs w:val="18"/>
          <w:lang w:eastAsia="en-GB"/>
        </w:rPr>
        <w:t xml:space="preserve"> </w:t>
      </w:r>
      <w:proofErr w:type="spellStart"/>
      <w:r w:rsidR="008049FB">
        <w:rPr>
          <w:rFonts w:ascii="Tahoma" w:eastAsia="Times New Roman" w:hAnsi="Tahoma" w:cs="Tahoma"/>
          <w:b/>
          <w:sz w:val="18"/>
          <w:szCs w:val="18"/>
          <w:lang w:eastAsia="en-GB"/>
        </w:rPr>
        <w:t>Dr</w:t>
      </w:r>
      <w:proofErr w:type="spellEnd"/>
      <w:r w:rsidR="008049FB">
        <w:rPr>
          <w:rFonts w:ascii="Tahoma" w:eastAsia="Times New Roman" w:hAnsi="Tahoma" w:cs="Tahoma"/>
          <w:b/>
          <w:sz w:val="18"/>
          <w:szCs w:val="18"/>
          <w:lang w:eastAsia="en-GB"/>
        </w:rPr>
        <w:t xml:space="preserve"> Alastair Taylor, Dr Catherine Denny &amp; Dr Bruce Greenhalgh, </w:t>
      </w:r>
      <w:r w:rsidR="00AA7764">
        <w:rPr>
          <w:rFonts w:ascii="Tahoma" w:eastAsia="Times New Roman" w:hAnsi="Tahoma" w:cs="Tahoma"/>
          <w:b/>
          <w:sz w:val="18"/>
          <w:szCs w:val="18"/>
          <w:lang w:eastAsia="en-GB"/>
        </w:rPr>
        <w:t xml:space="preserve">Dr Sandeep Sharma, </w:t>
      </w:r>
      <w:r w:rsidR="00CE0D4E">
        <w:rPr>
          <w:rFonts w:ascii="Tahoma" w:eastAsia="Times New Roman" w:hAnsi="Tahoma" w:cs="Tahoma"/>
          <w:b/>
          <w:sz w:val="18"/>
          <w:szCs w:val="18"/>
          <w:lang w:eastAsia="en-GB"/>
        </w:rPr>
        <w:t xml:space="preserve">Dr Natalie </w:t>
      </w:r>
      <w:proofErr w:type="spellStart"/>
      <w:r w:rsidR="00CE0D4E">
        <w:rPr>
          <w:rFonts w:ascii="Tahoma" w:eastAsia="Times New Roman" w:hAnsi="Tahoma" w:cs="Tahoma"/>
          <w:b/>
          <w:sz w:val="18"/>
          <w:szCs w:val="18"/>
          <w:lang w:eastAsia="en-GB"/>
        </w:rPr>
        <w:t>Kalkman</w:t>
      </w:r>
      <w:proofErr w:type="spellEnd"/>
      <w:r w:rsidR="00CE0D4E">
        <w:rPr>
          <w:rFonts w:ascii="Tahoma" w:eastAsia="Times New Roman" w:hAnsi="Tahoma" w:cs="Tahoma"/>
          <w:b/>
          <w:sz w:val="18"/>
          <w:szCs w:val="18"/>
          <w:lang w:eastAsia="en-GB"/>
        </w:rPr>
        <w:t xml:space="preserve">, </w:t>
      </w:r>
      <w:r w:rsidR="008049FB">
        <w:rPr>
          <w:rFonts w:ascii="Tahoma" w:eastAsia="Times New Roman" w:hAnsi="Tahoma" w:cs="Tahoma"/>
          <w:b/>
          <w:sz w:val="18"/>
          <w:szCs w:val="18"/>
          <w:lang w:eastAsia="en-GB"/>
        </w:rPr>
        <w:t>85 Milngavie Road, Bearsden, Glasgow G61 2DN</w:t>
      </w:r>
    </w:p>
    <w:p w14:paraId="63E4A9CD"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w:t>
      </w:r>
    </w:p>
    <w:p w14:paraId="466B1226" w14:textId="77777777" w:rsidR="001134C1" w:rsidRPr="00A458FD" w:rsidRDefault="001134C1" w:rsidP="00A458FD">
      <w:pPr>
        <w:shd w:val="clear" w:color="auto" w:fill="FFFFFF"/>
        <w:spacing w:after="0" w:line="240" w:lineRule="auto"/>
        <w:jc w:val="both"/>
        <w:rPr>
          <w:rFonts w:ascii="Tahoma" w:eastAsia="Times New Roman" w:hAnsi="Tahoma" w:cs="Tahoma"/>
          <w:b/>
          <w:bCs/>
          <w:sz w:val="18"/>
          <w:szCs w:val="18"/>
          <w:lang w:eastAsia="en-GB"/>
        </w:rPr>
      </w:pPr>
      <w:r w:rsidRPr="00A458FD">
        <w:rPr>
          <w:rFonts w:ascii="Tahoma" w:eastAsia="Times New Roman" w:hAnsi="Tahoma" w:cs="Tahoma"/>
          <w:b/>
          <w:bCs/>
          <w:sz w:val="18"/>
          <w:szCs w:val="18"/>
          <w:lang w:eastAsia="en-GB"/>
        </w:rPr>
        <w:t>Our responsibility to you:</w:t>
      </w:r>
    </w:p>
    <w:p w14:paraId="2E0B5AF0" w14:textId="7EAC54FF" w:rsidR="001134C1" w:rsidRPr="00A458FD" w:rsidRDefault="014E6194" w:rsidP="710D3347">
      <w:pPr>
        <w:shd w:val="clear" w:color="auto" w:fill="FFFFFF" w:themeFill="background1"/>
        <w:spacing w:after="0" w:line="240" w:lineRule="auto"/>
        <w:jc w:val="both"/>
        <w:rPr>
          <w:rFonts w:ascii="Tahoma" w:eastAsia="Times New Roman" w:hAnsi="Tahoma" w:cs="Tahoma"/>
          <w:b/>
          <w:bCs/>
          <w:sz w:val="18"/>
          <w:szCs w:val="18"/>
          <w:lang w:eastAsia="en-GB"/>
        </w:rPr>
      </w:pPr>
      <w:r w:rsidRPr="00A458FD">
        <w:rPr>
          <w:rFonts w:ascii="Tahoma" w:hAnsi="Tahoma" w:cs="Tahoma"/>
          <w:sz w:val="18"/>
          <w:szCs w:val="18"/>
          <w:shd w:val="clear" w:color="auto" w:fill="FFFFFF"/>
        </w:rPr>
        <w:t xml:space="preserve">We take your trust and </w:t>
      </w:r>
      <w:r w:rsidR="1D120F78" w:rsidRPr="00A458FD">
        <w:rPr>
          <w:rFonts w:ascii="Tahoma" w:hAnsi="Tahoma" w:cs="Tahoma"/>
          <w:sz w:val="18"/>
          <w:szCs w:val="18"/>
          <w:shd w:val="clear" w:color="auto" w:fill="FFFFFF"/>
        </w:rPr>
        <w:t>right to privacy seriously and are</w:t>
      </w:r>
      <w:r w:rsidRPr="00A458FD">
        <w:rPr>
          <w:rFonts w:ascii="Tahoma" w:hAnsi="Tahoma" w:cs="Tahoma"/>
          <w:sz w:val="18"/>
          <w:szCs w:val="18"/>
          <w:shd w:val="clear" w:color="auto" w:fill="FFFFFF"/>
        </w:rPr>
        <w:t xml:space="preserve"> committed to ensuring that whenever we process personal </w:t>
      </w:r>
      <w:r w:rsidR="00585F41" w:rsidRPr="00A458FD">
        <w:rPr>
          <w:rFonts w:ascii="Tahoma" w:hAnsi="Tahoma" w:cs="Tahoma"/>
          <w:sz w:val="18"/>
          <w:szCs w:val="18"/>
          <w:shd w:val="clear" w:color="auto" w:fill="FFFFFF"/>
        </w:rPr>
        <w:t>information,</w:t>
      </w:r>
      <w:r w:rsidRPr="00A458FD">
        <w:rPr>
          <w:rFonts w:ascii="Tahoma" w:hAnsi="Tahoma" w:cs="Tahoma"/>
          <w:sz w:val="18"/>
          <w:szCs w:val="18"/>
          <w:shd w:val="clear" w:color="auto" w:fill="FFFFFF"/>
        </w:rPr>
        <w:t xml:space="preserve"> we do this fairly, lawfully and in a transparent manner. We comply fully with </w:t>
      </w:r>
      <w:proofErr w:type="gramStart"/>
      <w:r w:rsidRPr="00A458FD">
        <w:rPr>
          <w:rFonts w:ascii="Tahoma" w:hAnsi="Tahoma" w:cs="Tahoma"/>
          <w:sz w:val="18"/>
          <w:szCs w:val="18"/>
          <w:shd w:val="clear" w:color="auto" w:fill="FFFFFF"/>
        </w:rPr>
        <w:t>all of</w:t>
      </w:r>
      <w:proofErr w:type="gramEnd"/>
      <w:r w:rsidRPr="00A458FD">
        <w:rPr>
          <w:rFonts w:ascii="Tahoma" w:hAnsi="Tahoma" w:cs="Tahoma"/>
          <w:sz w:val="18"/>
          <w:szCs w:val="18"/>
          <w:shd w:val="clear" w:color="auto" w:fill="FFFFFF"/>
        </w:rPr>
        <w:t xml:space="preserve"> our obligations under the data protection laws. These laws include the Data Protection Act </w:t>
      </w:r>
      <w:r w:rsidR="38F71125" w:rsidRPr="00A458FD">
        <w:rPr>
          <w:rFonts w:ascii="Tahoma" w:hAnsi="Tahoma" w:cs="Tahoma"/>
          <w:sz w:val="18"/>
          <w:szCs w:val="18"/>
          <w:shd w:val="clear" w:color="auto" w:fill="FFFFFF"/>
        </w:rPr>
        <w:t>2018</w:t>
      </w:r>
      <w:r w:rsidRPr="00A458FD">
        <w:rPr>
          <w:rFonts w:ascii="Tahoma" w:hAnsi="Tahoma" w:cs="Tahoma"/>
          <w:sz w:val="18"/>
          <w:szCs w:val="18"/>
          <w:shd w:val="clear" w:color="auto" w:fill="FFFFFF"/>
        </w:rPr>
        <w:t xml:space="preserve"> (DPA), and any statutory modification or re-enactment thereof, and the </w:t>
      </w:r>
      <w:r w:rsidR="00585F41" w:rsidRPr="00A458FD">
        <w:rPr>
          <w:rFonts w:ascii="Tahoma" w:hAnsi="Tahoma" w:cs="Tahoma"/>
          <w:sz w:val="18"/>
          <w:szCs w:val="18"/>
          <w:shd w:val="clear" w:color="auto" w:fill="FFFFFF"/>
        </w:rPr>
        <w:t>UK General</w:t>
      </w:r>
      <w:r w:rsidRPr="00A458FD">
        <w:rPr>
          <w:rFonts w:ascii="Tahoma" w:hAnsi="Tahoma" w:cs="Tahoma"/>
          <w:sz w:val="18"/>
          <w:szCs w:val="18"/>
          <w:shd w:val="clear" w:color="auto" w:fill="FFFFFF"/>
        </w:rPr>
        <w:t xml:space="preserve"> Data Protection Regulation (</w:t>
      </w:r>
      <w:r w:rsidR="0AE9D80A" w:rsidRPr="00A458FD">
        <w:rPr>
          <w:rFonts w:ascii="Tahoma" w:hAnsi="Tahoma" w:cs="Tahoma"/>
          <w:sz w:val="18"/>
          <w:szCs w:val="18"/>
          <w:shd w:val="clear" w:color="auto" w:fill="FFFFFF"/>
        </w:rPr>
        <w:t>UK</w:t>
      </w:r>
      <w:r w:rsidRPr="00A458FD">
        <w:rPr>
          <w:rFonts w:ascii="Tahoma" w:hAnsi="Tahoma" w:cs="Tahoma"/>
          <w:sz w:val="18"/>
          <w:szCs w:val="18"/>
          <w:shd w:val="clear" w:color="auto" w:fill="FFFFFF"/>
        </w:rPr>
        <w:t>GDPR)</w:t>
      </w:r>
    </w:p>
    <w:p w14:paraId="5DAB6C7B" w14:textId="77777777" w:rsidR="001134C1" w:rsidRPr="00A458FD" w:rsidRDefault="001134C1" w:rsidP="00A458FD">
      <w:pPr>
        <w:shd w:val="clear" w:color="auto" w:fill="FFFFFF"/>
        <w:spacing w:after="0" w:line="240" w:lineRule="auto"/>
        <w:jc w:val="both"/>
        <w:rPr>
          <w:rFonts w:ascii="Tahoma" w:eastAsia="Times New Roman" w:hAnsi="Tahoma" w:cs="Tahoma"/>
          <w:b/>
          <w:bCs/>
          <w:sz w:val="18"/>
          <w:szCs w:val="18"/>
          <w:lang w:eastAsia="en-GB"/>
        </w:rPr>
      </w:pPr>
    </w:p>
    <w:p w14:paraId="26B1B6A5" w14:textId="77777777" w:rsidR="001134C1" w:rsidRPr="00A458FD" w:rsidRDefault="001134C1" w:rsidP="00A458FD">
      <w:pPr>
        <w:shd w:val="clear" w:color="auto" w:fill="FFFFFF"/>
        <w:spacing w:after="0" w:line="240" w:lineRule="auto"/>
        <w:jc w:val="both"/>
        <w:textAlignment w:val="baseline"/>
        <w:outlineLvl w:val="3"/>
        <w:rPr>
          <w:rFonts w:ascii="Tahoma" w:eastAsia="Times New Roman" w:hAnsi="Tahoma" w:cs="Tahoma"/>
          <w:b/>
          <w:bCs/>
          <w:sz w:val="18"/>
          <w:szCs w:val="18"/>
          <w:lang w:eastAsia="en-GB"/>
        </w:rPr>
      </w:pPr>
      <w:r w:rsidRPr="00A458FD">
        <w:rPr>
          <w:rFonts w:ascii="Tahoma" w:eastAsia="Times New Roman" w:hAnsi="Tahoma" w:cs="Tahoma"/>
          <w:b/>
          <w:bCs/>
          <w:sz w:val="18"/>
          <w:szCs w:val="18"/>
          <w:lang w:eastAsia="en-GB"/>
        </w:rPr>
        <w:t>Data Protection Act</w:t>
      </w:r>
    </w:p>
    <w:p w14:paraId="14897C56" w14:textId="010F2D74" w:rsidR="001134C1" w:rsidRPr="00A458FD" w:rsidRDefault="001134C1" w:rsidP="06D93932">
      <w:pPr>
        <w:shd w:val="clear" w:color="auto" w:fill="FFFFFF" w:themeFill="background1"/>
        <w:spacing w:after="0" w:line="240" w:lineRule="auto"/>
        <w:jc w:val="both"/>
        <w:textAlignment w:val="baseline"/>
        <w:rPr>
          <w:rFonts w:ascii="Tahoma" w:eastAsia="Times New Roman" w:hAnsi="Tahoma" w:cs="Tahoma"/>
          <w:sz w:val="18"/>
          <w:szCs w:val="18"/>
          <w:lang w:eastAsia="en-GB"/>
        </w:rPr>
      </w:pPr>
      <w:r w:rsidRPr="06D93932">
        <w:rPr>
          <w:rFonts w:ascii="Tahoma" w:eastAsia="Times New Roman" w:hAnsi="Tahoma" w:cs="Tahoma"/>
          <w:sz w:val="18"/>
          <w:szCs w:val="18"/>
          <w:lang w:eastAsia="en-GB"/>
        </w:rPr>
        <w:t>The</w:t>
      </w:r>
      <w:hyperlink r:id="rId7" w:history="1"/>
      <w:r w:rsidRPr="06D93932">
        <w:rPr>
          <w:rFonts w:ascii="Tahoma" w:eastAsia="Times New Roman" w:hAnsi="Tahoma" w:cs="Tahoma"/>
          <w:sz w:val="18"/>
          <w:szCs w:val="18"/>
          <w:lang w:eastAsia="en-GB"/>
        </w:rPr>
        <w:t xml:space="preserve">) </w:t>
      </w:r>
      <w:hyperlink r:id="rId8">
        <w:r w:rsidR="7A2CF57A" w:rsidRPr="06D93932">
          <w:rPr>
            <w:rStyle w:val="Hyperlink"/>
            <w:rFonts w:ascii="Tahoma" w:eastAsia="Tahoma" w:hAnsi="Tahoma" w:cs="Tahoma"/>
            <w:sz w:val="18"/>
            <w:szCs w:val="18"/>
          </w:rPr>
          <w:t>Data Protection Act 2018 (legislation.gov.uk)</w:t>
        </w:r>
      </w:hyperlink>
      <w:r w:rsidR="6E71AAD2" w:rsidRPr="06D93932">
        <w:rPr>
          <w:rFonts w:ascii="Tahoma" w:eastAsia="Tahoma" w:hAnsi="Tahoma" w:cs="Tahoma"/>
          <w:sz w:val="18"/>
          <w:szCs w:val="18"/>
        </w:rPr>
        <w:t xml:space="preserve"> </w:t>
      </w:r>
      <w:r w:rsidR="4BE820A4" w:rsidRPr="06D93932">
        <w:rPr>
          <w:rFonts w:ascii="Tahoma" w:eastAsia="Tahoma" w:hAnsi="Tahoma" w:cs="Tahoma"/>
          <w:sz w:val="18"/>
          <w:szCs w:val="18"/>
        </w:rPr>
        <w:t xml:space="preserve">(DPA) </w:t>
      </w:r>
      <w:r w:rsidRPr="06D93932">
        <w:rPr>
          <w:rFonts w:ascii="Tahoma" w:eastAsia="Times New Roman" w:hAnsi="Tahoma" w:cs="Tahoma"/>
          <w:sz w:val="18"/>
          <w:szCs w:val="18"/>
          <w:lang w:eastAsia="en-GB"/>
        </w:rPr>
        <w:t>was enacted to ensure the fair and lawful processing of personal data</w:t>
      </w:r>
      <w:r w:rsidR="3032106F" w:rsidRPr="06D93932">
        <w:rPr>
          <w:rFonts w:ascii="Tahoma" w:eastAsia="Times New Roman" w:hAnsi="Tahoma" w:cs="Tahoma"/>
          <w:sz w:val="18"/>
          <w:szCs w:val="18"/>
          <w:lang w:eastAsia="en-GB"/>
        </w:rPr>
        <w:t xml:space="preserve"> and to support the UK implementation of the EU GDPR</w:t>
      </w:r>
      <w:r w:rsidRPr="06D93932">
        <w:rPr>
          <w:rFonts w:ascii="Tahoma" w:eastAsia="Times New Roman" w:hAnsi="Tahoma" w:cs="Tahoma"/>
          <w:sz w:val="18"/>
          <w:szCs w:val="18"/>
          <w:lang w:eastAsia="en-GB"/>
        </w:rPr>
        <w:t xml:space="preserve">. The DPA governs how organisations can collect and process information about individuals. It explains the rights of individuals (data subjects) and the responsibilities of the organisations (data controllers) which collect and process personal data. It also details the requirements of any </w:t>
      </w:r>
      <w:r w:rsidR="00585F41" w:rsidRPr="06D93932">
        <w:rPr>
          <w:rFonts w:ascii="Tahoma" w:eastAsia="Times New Roman" w:hAnsi="Tahoma" w:cs="Tahoma"/>
          <w:sz w:val="18"/>
          <w:szCs w:val="18"/>
          <w:lang w:eastAsia="en-GB"/>
        </w:rPr>
        <w:t>third-party</w:t>
      </w:r>
      <w:r w:rsidRPr="06D93932">
        <w:rPr>
          <w:rFonts w:ascii="Tahoma" w:eastAsia="Times New Roman" w:hAnsi="Tahoma" w:cs="Tahoma"/>
          <w:sz w:val="18"/>
          <w:szCs w:val="18"/>
          <w:lang w:eastAsia="en-GB"/>
        </w:rPr>
        <w:t xml:space="preserve"> organisations (data processors) which process personal data on behalf of data controllers. The DPA is regulated and enforced by the UK Information Commissioner's Office (ICO).</w:t>
      </w:r>
    </w:p>
    <w:p w14:paraId="02EB378F" w14:textId="77777777" w:rsidR="001134C1" w:rsidRPr="00A458FD" w:rsidRDefault="001134C1" w:rsidP="00A458FD">
      <w:pPr>
        <w:shd w:val="clear" w:color="auto" w:fill="FFFFFF"/>
        <w:spacing w:after="0" w:line="240" w:lineRule="auto"/>
        <w:jc w:val="both"/>
        <w:textAlignment w:val="baseline"/>
        <w:rPr>
          <w:rFonts w:ascii="Tahoma" w:eastAsia="Times New Roman" w:hAnsi="Tahoma" w:cs="Tahoma"/>
          <w:sz w:val="18"/>
          <w:szCs w:val="18"/>
          <w:lang w:eastAsia="en-GB"/>
        </w:rPr>
      </w:pPr>
    </w:p>
    <w:p w14:paraId="2E564D1A" w14:textId="77777777" w:rsidR="001134C1" w:rsidRPr="00A458FD" w:rsidRDefault="001134C1" w:rsidP="00A458FD">
      <w:pPr>
        <w:pStyle w:val="Heading4"/>
        <w:shd w:val="clear" w:color="auto" w:fill="FFFFFF"/>
        <w:spacing w:before="0" w:beforeAutospacing="0" w:after="0" w:afterAutospacing="0"/>
        <w:jc w:val="both"/>
        <w:textAlignment w:val="baseline"/>
        <w:rPr>
          <w:rFonts w:ascii="Tahoma" w:hAnsi="Tahoma" w:cs="Tahoma"/>
          <w:sz w:val="18"/>
          <w:szCs w:val="18"/>
        </w:rPr>
      </w:pPr>
      <w:r w:rsidRPr="00A458FD">
        <w:rPr>
          <w:rStyle w:val="Strong"/>
          <w:rFonts w:ascii="Tahoma" w:hAnsi="Tahoma" w:cs="Tahoma"/>
          <w:b/>
          <w:bCs/>
          <w:sz w:val="18"/>
          <w:szCs w:val="18"/>
          <w:bdr w:val="none" w:sz="0" w:space="0" w:color="auto" w:frame="1"/>
        </w:rPr>
        <w:t>General Data Protection Regulation</w:t>
      </w:r>
    </w:p>
    <w:p w14:paraId="3818F1B9" w14:textId="2C482E23" w:rsidR="001134C1" w:rsidRPr="00A458FD" w:rsidRDefault="3940A356" w:rsidP="06D93932">
      <w:pPr>
        <w:pStyle w:val="NormalWeb"/>
        <w:shd w:val="clear" w:color="auto" w:fill="FFFFFF" w:themeFill="background1"/>
        <w:spacing w:before="0" w:beforeAutospacing="0" w:after="0" w:afterAutospacing="0"/>
        <w:jc w:val="both"/>
        <w:textAlignment w:val="baseline"/>
        <w:rPr>
          <w:rFonts w:ascii="Tahoma" w:hAnsi="Tahoma" w:cs="Tahoma"/>
          <w:sz w:val="18"/>
          <w:szCs w:val="18"/>
        </w:rPr>
      </w:pPr>
      <w:r w:rsidRPr="00A458FD">
        <w:rPr>
          <w:rFonts w:ascii="Tahoma" w:hAnsi="Tahoma" w:cs="Tahoma"/>
          <w:sz w:val="18"/>
          <w:szCs w:val="18"/>
        </w:rPr>
        <w:t xml:space="preserve">The </w:t>
      </w:r>
      <w:hyperlink r:id="rId9" w:tgtFrame="_blank" w:tooltip="Link - external website" w:history="1">
        <w:r w:rsidR="001134C1" w:rsidRPr="00A458FD">
          <w:rPr>
            <w:rStyle w:val="Hyperlink"/>
            <w:rFonts w:ascii="Tahoma" w:hAnsi="Tahoma" w:cs="Tahoma"/>
            <w:color w:val="auto"/>
            <w:sz w:val="18"/>
            <w:szCs w:val="18"/>
            <w:bdr w:val="none" w:sz="0" w:space="0" w:color="auto" w:frame="1"/>
          </w:rPr>
          <w:t>General Data Protection Regulation</w:t>
        </w:r>
      </w:hyperlink>
      <w:r w:rsidR="001134C1" w:rsidRPr="00A458FD">
        <w:rPr>
          <w:rFonts w:ascii="Tahoma" w:hAnsi="Tahoma" w:cs="Tahoma"/>
          <w:sz w:val="18"/>
          <w:szCs w:val="18"/>
        </w:rPr>
        <w:t xml:space="preserve"> (GDPR) (Regulation (EU) 2016/679), which strengthens and unifies data protection for individuals within the European Union, </w:t>
      </w:r>
      <w:r w:rsidR="12768DC5" w:rsidRPr="00A458FD">
        <w:rPr>
          <w:rFonts w:ascii="Tahoma" w:hAnsi="Tahoma" w:cs="Tahoma"/>
          <w:sz w:val="18"/>
          <w:szCs w:val="18"/>
        </w:rPr>
        <w:t xml:space="preserve">came </w:t>
      </w:r>
      <w:r w:rsidR="001134C1" w:rsidRPr="00A458FD">
        <w:rPr>
          <w:rFonts w:ascii="Tahoma" w:hAnsi="Tahoma" w:cs="Tahoma"/>
          <w:sz w:val="18"/>
          <w:szCs w:val="18"/>
        </w:rPr>
        <w:t xml:space="preserve">into force on </w:t>
      </w:r>
      <w:r w:rsidR="001134C1" w:rsidRPr="06D93932">
        <w:rPr>
          <w:rFonts w:ascii="Tahoma" w:hAnsi="Tahoma" w:cs="Tahoma"/>
          <w:b/>
          <w:bCs/>
          <w:sz w:val="18"/>
          <w:szCs w:val="18"/>
        </w:rPr>
        <w:t>25 May 2018</w:t>
      </w:r>
      <w:r w:rsidR="001134C1" w:rsidRPr="00A458FD">
        <w:rPr>
          <w:rFonts w:ascii="Tahoma" w:hAnsi="Tahoma" w:cs="Tahoma"/>
          <w:sz w:val="18"/>
          <w:szCs w:val="18"/>
        </w:rPr>
        <w:t xml:space="preserve">. The Regulation </w:t>
      </w:r>
      <w:r w:rsidR="00585F41" w:rsidRPr="00A458FD">
        <w:rPr>
          <w:rFonts w:ascii="Tahoma" w:hAnsi="Tahoma" w:cs="Tahoma"/>
          <w:sz w:val="18"/>
          <w:szCs w:val="18"/>
        </w:rPr>
        <w:t>was designed</w:t>
      </w:r>
      <w:r w:rsidR="001134C1" w:rsidRPr="00A458FD">
        <w:rPr>
          <w:rFonts w:ascii="Tahoma" w:hAnsi="Tahoma" w:cs="Tahoma"/>
          <w:sz w:val="18"/>
          <w:szCs w:val="18"/>
        </w:rPr>
        <w:t xml:space="preserve"> to harmonise data privacy laws across Europe, to protect and empower all citizens' data privacy and to reshape the way organisations across the </w:t>
      </w:r>
      <w:r w:rsidR="00D87F8F">
        <w:rPr>
          <w:rFonts w:ascii="Tahoma" w:hAnsi="Tahoma" w:cs="Tahoma"/>
          <w:sz w:val="18"/>
          <w:szCs w:val="18"/>
        </w:rPr>
        <w:t xml:space="preserve">EU approach data privacy. </w:t>
      </w:r>
      <w:r w:rsidR="1ACC49C8" w:rsidRPr="00A458FD">
        <w:rPr>
          <w:rFonts w:ascii="Tahoma" w:hAnsi="Tahoma" w:cs="Tahoma"/>
          <w:sz w:val="18"/>
          <w:szCs w:val="18"/>
        </w:rPr>
        <w:t xml:space="preserve">Following the UK departure from the EU this was replaced by the </w:t>
      </w:r>
      <w:proofErr w:type="gramStart"/>
      <w:r w:rsidR="1ACC49C8" w:rsidRPr="00A458FD">
        <w:rPr>
          <w:rFonts w:ascii="Tahoma" w:hAnsi="Tahoma" w:cs="Tahoma"/>
          <w:sz w:val="18"/>
          <w:szCs w:val="18"/>
        </w:rPr>
        <w:t>UKGDPR</w:t>
      </w:r>
      <w:proofErr w:type="gramEnd"/>
    </w:p>
    <w:p w14:paraId="6A05A809" w14:textId="77777777" w:rsidR="001134C1" w:rsidRPr="00A458FD" w:rsidRDefault="001134C1" w:rsidP="00A458FD">
      <w:pPr>
        <w:shd w:val="clear" w:color="auto" w:fill="FFFFFF"/>
        <w:spacing w:after="0" w:line="240" w:lineRule="auto"/>
        <w:jc w:val="both"/>
        <w:textAlignment w:val="baseline"/>
        <w:rPr>
          <w:rFonts w:ascii="Tahoma" w:eastAsia="Times New Roman" w:hAnsi="Tahoma" w:cs="Tahoma"/>
          <w:sz w:val="18"/>
          <w:szCs w:val="18"/>
          <w:lang w:eastAsia="en-GB"/>
        </w:rPr>
      </w:pPr>
    </w:p>
    <w:p w14:paraId="1DF2BFAA" w14:textId="77777777" w:rsidR="00992B26" w:rsidRDefault="001134C1" w:rsidP="00992B26">
      <w:pPr>
        <w:pStyle w:val="Heading4"/>
        <w:shd w:val="clear" w:color="auto" w:fill="FFFFFF"/>
        <w:spacing w:before="0" w:beforeAutospacing="0" w:after="0" w:afterAutospacing="0"/>
        <w:jc w:val="both"/>
        <w:textAlignment w:val="baseline"/>
        <w:rPr>
          <w:rStyle w:val="Strong"/>
          <w:rFonts w:ascii="Tahoma" w:hAnsi="Tahoma" w:cs="Tahoma"/>
          <w:b/>
          <w:bCs/>
          <w:sz w:val="18"/>
          <w:szCs w:val="18"/>
          <w:bdr w:val="none" w:sz="0" w:space="0" w:color="auto" w:frame="1"/>
        </w:rPr>
      </w:pPr>
      <w:r w:rsidRPr="00A458FD">
        <w:rPr>
          <w:rStyle w:val="Strong"/>
          <w:rFonts w:ascii="Tahoma" w:hAnsi="Tahoma" w:cs="Tahoma"/>
          <w:b/>
          <w:bCs/>
          <w:sz w:val="18"/>
          <w:szCs w:val="18"/>
          <w:bdr w:val="none" w:sz="0" w:space="0" w:color="auto" w:frame="1"/>
        </w:rPr>
        <w:t>Data Protection in</w:t>
      </w:r>
      <w:r w:rsidR="00992B26">
        <w:rPr>
          <w:rStyle w:val="Strong"/>
          <w:rFonts w:ascii="Tahoma" w:hAnsi="Tahoma" w:cs="Tahoma"/>
          <w:b/>
          <w:bCs/>
          <w:sz w:val="18"/>
          <w:szCs w:val="18"/>
          <w:bdr w:val="none" w:sz="0" w:space="0" w:color="auto" w:frame="1"/>
        </w:rPr>
        <w:t xml:space="preserve"> </w:t>
      </w:r>
      <w:proofErr w:type="spellStart"/>
      <w:r w:rsidR="008049FB">
        <w:rPr>
          <w:rStyle w:val="Strong"/>
          <w:rFonts w:ascii="Tahoma" w:hAnsi="Tahoma" w:cs="Tahoma"/>
          <w:b/>
          <w:bCs/>
          <w:sz w:val="18"/>
          <w:szCs w:val="18"/>
          <w:bdr w:val="none" w:sz="0" w:space="0" w:color="auto" w:frame="1"/>
        </w:rPr>
        <w:t>Kessington</w:t>
      </w:r>
      <w:proofErr w:type="spellEnd"/>
      <w:r w:rsidR="008049FB">
        <w:rPr>
          <w:rStyle w:val="Strong"/>
          <w:rFonts w:ascii="Tahoma" w:hAnsi="Tahoma" w:cs="Tahoma"/>
          <w:b/>
          <w:bCs/>
          <w:sz w:val="18"/>
          <w:szCs w:val="18"/>
          <w:bdr w:val="none" w:sz="0" w:space="0" w:color="auto" w:frame="1"/>
        </w:rPr>
        <w:t xml:space="preserve"> Medical Centre</w:t>
      </w:r>
    </w:p>
    <w:p w14:paraId="4370B25E" w14:textId="77777777" w:rsidR="001134C1" w:rsidRDefault="001134C1" w:rsidP="00992B26">
      <w:pPr>
        <w:pStyle w:val="Heading4"/>
        <w:shd w:val="clear" w:color="auto" w:fill="FFFFFF"/>
        <w:spacing w:before="0" w:beforeAutospacing="0" w:after="0" w:afterAutospacing="0"/>
        <w:jc w:val="both"/>
        <w:textAlignment w:val="baseline"/>
        <w:rPr>
          <w:rFonts w:ascii="Tahoma" w:hAnsi="Tahoma" w:cs="Tahoma"/>
          <w:sz w:val="18"/>
          <w:szCs w:val="18"/>
        </w:rPr>
      </w:pPr>
      <w:r w:rsidRPr="00A458FD">
        <w:rPr>
          <w:rFonts w:ascii="Tahoma" w:hAnsi="Tahoma" w:cs="Tahoma"/>
          <w:sz w:val="18"/>
          <w:szCs w:val="18"/>
        </w:rPr>
        <w:t xml:space="preserve">We </w:t>
      </w:r>
      <w:r w:rsidR="007860BD" w:rsidRPr="00A458FD">
        <w:rPr>
          <w:rFonts w:ascii="Tahoma" w:hAnsi="Tahoma" w:cs="Tahoma"/>
          <w:sz w:val="18"/>
          <w:szCs w:val="18"/>
        </w:rPr>
        <w:t>regard the</w:t>
      </w:r>
      <w:r w:rsidRPr="00A458FD">
        <w:rPr>
          <w:rFonts w:ascii="Tahoma" w:hAnsi="Tahoma" w:cs="Tahoma"/>
          <w:sz w:val="18"/>
          <w:szCs w:val="18"/>
        </w:rPr>
        <w:t xml:space="preserve"> fair, lawful, and transparent treatment of personal information as integral to the success of our business operations and to maintaining the confidence of our </w:t>
      </w:r>
      <w:r w:rsidR="00A458FD">
        <w:rPr>
          <w:rFonts w:ascii="Tahoma" w:hAnsi="Tahoma" w:cs="Tahoma"/>
          <w:sz w:val="18"/>
          <w:szCs w:val="18"/>
        </w:rPr>
        <w:t>patients</w:t>
      </w:r>
      <w:r w:rsidRPr="00A458FD">
        <w:rPr>
          <w:rFonts w:ascii="Tahoma" w:hAnsi="Tahoma" w:cs="Tahoma"/>
          <w:sz w:val="18"/>
          <w:szCs w:val="18"/>
        </w:rPr>
        <w:t>. Our commitment to effective data protection is set out in the </w:t>
      </w:r>
      <w:proofErr w:type="spellStart"/>
      <w:r w:rsidR="008049FB">
        <w:rPr>
          <w:rFonts w:ascii="Tahoma" w:hAnsi="Tahoma" w:cs="Tahoma"/>
          <w:sz w:val="18"/>
          <w:szCs w:val="18"/>
        </w:rPr>
        <w:t>Kessington</w:t>
      </w:r>
      <w:proofErr w:type="spellEnd"/>
      <w:r w:rsidR="008049FB">
        <w:rPr>
          <w:rFonts w:ascii="Tahoma" w:hAnsi="Tahoma" w:cs="Tahoma"/>
          <w:sz w:val="18"/>
          <w:szCs w:val="18"/>
        </w:rPr>
        <w:t xml:space="preserve"> Medical Centre</w:t>
      </w:r>
      <w:r w:rsidR="007860BD" w:rsidRPr="00A458FD">
        <w:rPr>
          <w:rFonts w:ascii="Tahoma" w:hAnsi="Tahoma" w:cs="Tahoma"/>
          <w:sz w:val="18"/>
          <w:szCs w:val="18"/>
          <w:bdr w:val="none" w:sz="0" w:space="0" w:color="auto" w:frame="1"/>
        </w:rPr>
        <w:t xml:space="preserve"> </w:t>
      </w:r>
      <w:r w:rsidRPr="00A458FD">
        <w:rPr>
          <w:rFonts w:ascii="Tahoma" w:hAnsi="Tahoma" w:cs="Tahoma"/>
          <w:sz w:val="18"/>
          <w:szCs w:val="18"/>
          <w:bdr w:val="none" w:sz="0" w:space="0" w:color="auto" w:frame="1"/>
        </w:rPr>
        <w:t>Data Protection Policy</w:t>
      </w:r>
      <w:r w:rsidRPr="00A458FD">
        <w:rPr>
          <w:rFonts w:ascii="Tahoma" w:hAnsi="Tahoma" w:cs="Tahoma"/>
          <w:sz w:val="18"/>
          <w:szCs w:val="18"/>
        </w:rPr>
        <w:t>.</w:t>
      </w:r>
    </w:p>
    <w:p w14:paraId="5A39BBE3" w14:textId="77777777" w:rsidR="00A458FD" w:rsidRPr="00A458FD" w:rsidRDefault="00A458FD" w:rsidP="00A458FD">
      <w:pPr>
        <w:pStyle w:val="NormalWeb"/>
        <w:shd w:val="clear" w:color="auto" w:fill="FFFFFF"/>
        <w:spacing w:before="0" w:beforeAutospacing="0" w:after="0" w:afterAutospacing="0"/>
        <w:jc w:val="both"/>
        <w:textAlignment w:val="baseline"/>
        <w:rPr>
          <w:rFonts w:ascii="Tahoma" w:hAnsi="Tahoma" w:cs="Tahoma"/>
          <w:sz w:val="18"/>
          <w:szCs w:val="18"/>
        </w:rPr>
      </w:pPr>
    </w:p>
    <w:p w14:paraId="153612BF" w14:textId="6F6C163C" w:rsidR="002E6A2A" w:rsidRDefault="001134C1" w:rsidP="06D93932">
      <w:pPr>
        <w:pStyle w:val="NormalWeb"/>
        <w:shd w:val="clear" w:color="auto" w:fill="FFFFFF" w:themeFill="background1"/>
        <w:spacing w:before="0" w:beforeAutospacing="0" w:after="0" w:afterAutospacing="0"/>
        <w:jc w:val="both"/>
        <w:textAlignment w:val="baseline"/>
        <w:rPr>
          <w:rFonts w:ascii="Tahoma" w:hAnsi="Tahoma" w:cs="Tahoma"/>
          <w:sz w:val="18"/>
          <w:szCs w:val="18"/>
        </w:rPr>
      </w:pPr>
      <w:r w:rsidRPr="06D93932">
        <w:rPr>
          <w:rFonts w:ascii="Tahoma" w:hAnsi="Tahoma" w:cs="Tahoma"/>
          <w:sz w:val="18"/>
          <w:szCs w:val="18"/>
        </w:rPr>
        <w:t>The data controllers</w:t>
      </w:r>
      <w:r w:rsidR="00A458FD" w:rsidRPr="06D93932">
        <w:rPr>
          <w:rFonts w:ascii="Tahoma" w:hAnsi="Tahoma" w:cs="Tahoma"/>
          <w:sz w:val="18"/>
          <w:szCs w:val="18"/>
        </w:rPr>
        <w:t xml:space="preserve"> </w:t>
      </w:r>
      <w:proofErr w:type="gramStart"/>
      <w:r w:rsidR="00585F41" w:rsidRPr="06D93932">
        <w:rPr>
          <w:rFonts w:ascii="Tahoma" w:hAnsi="Tahoma" w:cs="Tahoma"/>
          <w:sz w:val="18"/>
          <w:szCs w:val="18"/>
        </w:rPr>
        <w:t>is</w:t>
      </w:r>
      <w:proofErr w:type="gramEnd"/>
      <w:r w:rsidR="00585F41" w:rsidRPr="06D93932">
        <w:rPr>
          <w:rFonts w:ascii="Tahoma" w:hAnsi="Tahoma" w:cs="Tahoma"/>
          <w:sz w:val="18"/>
          <w:szCs w:val="18"/>
        </w:rPr>
        <w:t xml:space="preserve"> </w:t>
      </w:r>
      <w:proofErr w:type="spellStart"/>
      <w:r w:rsidR="00585F41" w:rsidRPr="00585F41">
        <w:rPr>
          <w:rFonts w:ascii="Tahoma" w:hAnsi="Tahoma" w:cs="Tahoma"/>
          <w:b/>
          <w:bCs/>
          <w:sz w:val="18"/>
          <w:szCs w:val="18"/>
        </w:rPr>
        <w:t>Kessington</w:t>
      </w:r>
      <w:proofErr w:type="spellEnd"/>
      <w:r w:rsidR="008049FB" w:rsidRPr="06D93932">
        <w:rPr>
          <w:rFonts w:ascii="Tahoma" w:hAnsi="Tahoma" w:cs="Tahoma"/>
          <w:b/>
          <w:bCs/>
          <w:sz w:val="18"/>
          <w:szCs w:val="18"/>
        </w:rPr>
        <w:t xml:space="preserve"> Medical Centre</w:t>
      </w:r>
      <w:r w:rsidRPr="06D93932">
        <w:rPr>
          <w:rFonts w:ascii="Tahoma" w:hAnsi="Tahoma" w:cs="Tahoma"/>
          <w:sz w:val="18"/>
          <w:szCs w:val="18"/>
        </w:rPr>
        <w:t xml:space="preserve"> </w:t>
      </w:r>
      <w:r w:rsidR="177C4FB4" w:rsidRPr="06D93932">
        <w:rPr>
          <w:rFonts w:ascii="Tahoma" w:hAnsi="Tahoma" w:cs="Tahoma"/>
          <w:sz w:val="18"/>
          <w:szCs w:val="18"/>
        </w:rPr>
        <w:t xml:space="preserve">and </w:t>
      </w:r>
      <w:r w:rsidR="007860BD" w:rsidRPr="06D93932">
        <w:rPr>
          <w:rFonts w:ascii="Tahoma" w:hAnsi="Tahoma" w:cs="Tahoma"/>
          <w:sz w:val="18"/>
          <w:szCs w:val="18"/>
        </w:rPr>
        <w:t xml:space="preserve">the Partners and the Practice </w:t>
      </w:r>
      <w:r w:rsidR="00585F41" w:rsidRPr="06D93932">
        <w:rPr>
          <w:rFonts w:ascii="Tahoma" w:hAnsi="Tahoma" w:cs="Tahoma"/>
          <w:sz w:val="18"/>
          <w:szCs w:val="18"/>
        </w:rPr>
        <w:t>Manager are</w:t>
      </w:r>
      <w:r w:rsidRPr="06D93932">
        <w:rPr>
          <w:rFonts w:ascii="Tahoma" w:hAnsi="Tahoma" w:cs="Tahoma"/>
          <w:sz w:val="18"/>
          <w:szCs w:val="18"/>
        </w:rPr>
        <w:t xml:space="preserve"> responsible for ensuring that all collection and processing of personal data within </w:t>
      </w:r>
      <w:proofErr w:type="spellStart"/>
      <w:r w:rsidR="008049FB" w:rsidRPr="06D93932">
        <w:rPr>
          <w:rFonts w:ascii="Tahoma" w:hAnsi="Tahoma" w:cs="Tahoma"/>
          <w:b/>
          <w:bCs/>
          <w:sz w:val="18"/>
          <w:szCs w:val="18"/>
        </w:rPr>
        <w:t>Kessington</w:t>
      </w:r>
      <w:proofErr w:type="spellEnd"/>
      <w:r w:rsidR="008049FB" w:rsidRPr="06D93932">
        <w:rPr>
          <w:rFonts w:ascii="Tahoma" w:hAnsi="Tahoma" w:cs="Tahoma"/>
          <w:b/>
          <w:bCs/>
          <w:sz w:val="18"/>
          <w:szCs w:val="18"/>
        </w:rPr>
        <w:t xml:space="preserve"> Medical Centre</w:t>
      </w:r>
      <w:r w:rsidR="008049FB" w:rsidRPr="06D93932">
        <w:rPr>
          <w:rFonts w:ascii="Tahoma" w:hAnsi="Tahoma" w:cs="Tahoma"/>
          <w:sz w:val="18"/>
          <w:szCs w:val="18"/>
        </w:rPr>
        <w:t xml:space="preserve"> </w:t>
      </w:r>
      <w:r w:rsidRPr="06D93932">
        <w:rPr>
          <w:rFonts w:ascii="Tahoma" w:hAnsi="Tahoma" w:cs="Tahoma"/>
          <w:sz w:val="18"/>
          <w:szCs w:val="18"/>
        </w:rPr>
        <w:t>complies with the data protection laws.</w:t>
      </w:r>
      <w:r w:rsidR="00A458FD" w:rsidRPr="06D93932">
        <w:rPr>
          <w:rFonts w:ascii="Tahoma" w:hAnsi="Tahoma" w:cs="Tahoma"/>
          <w:sz w:val="18"/>
          <w:szCs w:val="18"/>
        </w:rPr>
        <w:t xml:space="preserve"> </w:t>
      </w:r>
      <w:proofErr w:type="spellStart"/>
      <w:r w:rsidR="008049FB" w:rsidRPr="06D93932">
        <w:rPr>
          <w:rFonts w:ascii="Tahoma" w:hAnsi="Tahoma" w:cs="Tahoma"/>
          <w:b/>
          <w:bCs/>
          <w:sz w:val="18"/>
          <w:szCs w:val="18"/>
        </w:rPr>
        <w:t>Kessington</w:t>
      </w:r>
      <w:proofErr w:type="spellEnd"/>
      <w:r w:rsidR="008049FB" w:rsidRPr="06D93932">
        <w:rPr>
          <w:rFonts w:ascii="Tahoma" w:hAnsi="Tahoma" w:cs="Tahoma"/>
          <w:b/>
          <w:bCs/>
          <w:sz w:val="18"/>
          <w:szCs w:val="18"/>
        </w:rPr>
        <w:t xml:space="preserve"> Medical Centre</w:t>
      </w:r>
      <w:r w:rsidR="008049FB" w:rsidRPr="06D93932">
        <w:rPr>
          <w:rFonts w:ascii="Tahoma" w:hAnsi="Tahoma" w:cs="Tahoma"/>
          <w:sz w:val="18"/>
          <w:szCs w:val="18"/>
        </w:rPr>
        <w:t xml:space="preserve"> </w:t>
      </w:r>
      <w:r w:rsidRPr="06D93932">
        <w:rPr>
          <w:rFonts w:ascii="Tahoma" w:hAnsi="Tahoma" w:cs="Tahoma"/>
          <w:sz w:val="18"/>
          <w:szCs w:val="18"/>
        </w:rPr>
        <w:t xml:space="preserve">Data Protection Officer is </w:t>
      </w:r>
      <w:r w:rsidR="6380F5C6" w:rsidRPr="06D93932">
        <w:rPr>
          <w:rFonts w:ascii="Tahoma" w:hAnsi="Tahoma" w:cs="Tahoma"/>
          <w:sz w:val="18"/>
          <w:szCs w:val="18"/>
        </w:rPr>
        <w:t xml:space="preserve">Stewart </w:t>
      </w:r>
      <w:r w:rsidR="00585F41" w:rsidRPr="06D93932">
        <w:rPr>
          <w:rFonts w:ascii="Tahoma" w:hAnsi="Tahoma" w:cs="Tahoma"/>
          <w:sz w:val="18"/>
          <w:szCs w:val="18"/>
        </w:rPr>
        <w:t>Whyte who</w:t>
      </w:r>
      <w:r w:rsidR="002E6A2A" w:rsidRPr="06D93932">
        <w:rPr>
          <w:rFonts w:ascii="Tahoma" w:hAnsi="Tahoma" w:cs="Tahoma"/>
          <w:sz w:val="18"/>
          <w:szCs w:val="18"/>
        </w:rPr>
        <w:t xml:space="preserve"> is employed by NHSGGC,</w:t>
      </w:r>
      <w:r w:rsidR="002E6A2A" w:rsidRPr="06D93932">
        <w:rPr>
          <w:rStyle w:val="Strong"/>
          <w:rFonts w:ascii="nimbus-sans" w:hAnsi="nimbus-sans" w:cs="Helvetica"/>
        </w:rPr>
        <w:t xml:space="preserve"> </w:t>
      </w:r>
      <w:hyperlink r:id="rId10">
        <w:r w:rsidR="002E6A2A" w:rsidRPr="06D93932">
          <w:rPr>
            <w:rStyle w:val="Hyperlink"/>
            <w:rFonts w:ascii="Tahoma" w:hAnsi="Tahoma" w:cs="Tahoma"/>
            <w:b/>
            <w:bCs/>
            <w:color w:val="000000" w:themeColor="text1"/>
            <w:sz w:val="18"/>
            <w:szCs w:val="18"/>
            <w:u w:val="none"/>
          </w:rPr>
          <w:t>Data.Protection@ggc.scot.nhs.uk</w:t>
        </w:r>
      </w:hyperlink>
      <w:r w:rsidR="002E6A2A" w:rsidRPr="06D93932">
        <w:rPr>
          <w:rFonts w:ascii="Tahoma" w:hAnsi="Tahoma" w:cs="Tahoma"/>
          <w:sz w:val="18"/>
          <w:szCs w:val="18"/>
        </w:rPr>
        <w:t>.</w:t>
      </w:r>
    </w:p>
    <w:p w14:paraId="41C8F396" w14:textId="77777777" w:rsidR="002E6A2A" w:rsidRDefault="002E6A2A" w:rsidP="00A458FD">
      <w:pPr>
        <w:pStyle w:val="NormalWeb"/>
        <w:shd w:val="clear" w:color="auto" w:fill="FFFFFF"/>
        <w:spacing w:before="0" w:beforeAutospacing="0" w:after="0" w:afterAutospacing="0"/>
        <w:jc w:val="both"/>
        <w:textAlignment w:val="baseline"/>
        <w:rPr>
          <w:rFonts w:ascii="Tahoma" w:hAnsi="Tahoma" w:cs="Tahoma"/>
          <w:sz w:val="18"/>
          <w:szCs w:val="18"/>
        </w:rPr>
      </w:pPr>
    </w:p>
    <w:p w14:paraId="5C0A2CFF" w14:textId="77777777" w:rsidR="001134C1" w:rsidRPr="00A458FD" w:rsidRDefault="001134C1" w:rsidP="00A458FD">
      <w:pPr>
        <w:pStyle w:val="NormalWeb"/>
        <w:shd w:val="clear" w:color="auto" w:fill="FFFFFF"/>
        <w:spacing w:before="0" w:beforeAutospacing="0" w:after="0" w:afterAutospacing="0"/>
        <w:jc w:val="both"/>
        <w:textAlignment w:val="baseline"/>
        <w:rPr>
          <w:rFonts w:ascii="Tahoma" w:hAnsi="Tahoma" w:cs="Tahoma"/>
          <w:sz w:val="18"/>
          <w:szCs w:val="18"/>
        </w:rPr>
      </w:pPr>
      <w:r w:rsidRPr="00A458FD">
        <w:rPr>
          <w:rFonts w:ascii="Tahoma" w:hAnsi="Tahoma" w:cs="Tahoma"/>
          <w:sz w:val="18"/>
          <w:szCs w:val="18"/>
        </w:rPr>
        <w:t xml:space="preserve">The registration number of </w:t>
      </w:r>
      <w:r w:rsidR="00A458FD">
        <w:rPr>
          <w:rFonts w:ascii="Tahoma" w:hAnsi="Tahoma" w:cs="Tahoma"/>
          <w:sz w:val="18"/>
          <w:szCs w:val="18"/>
        </w:rPr>
        <w:t>our</w:t>
      </w:r>
      <w:r w:rsidRPr="00A458FD">
        <w:rPr>
          <w:rFonts w:ascii="Tahoma" w:hAnsi="Tahoma" w:cs="Tahoma"/>
          <w:sz w:val="18"/>
          <w:szCs w:val="18"/>
        </w:rPr>
        <w:t xml:space="preserve"> entry in the ICO </w:t>
      </w:r>
      <w:hyperlink r:id="rId11" w:tgtFrame="_blank" w:tooltip="Link - external website" w:history="1">
        <w:r w:rsidRPr="00A458FD">
          <w:rPr>
            <w:rStyle w:val="Hyperlink"/>
            <w:rFonts w:ascii="Tahoma" w:hAnsi="Tahoma" w:cs="Tahoma"/>
            <w:color w:val="auto"/>
            <w:sz w:val="18"/>
            <w:szCs w:val="18"/>
            <w:bdr w:val="none" w:sz="0" w:space="0" w:color="auto" w:frame="1"/>
          </w:rPr>
          <w:t>Register of data controllers</w:t>
        </w:r>
      </w:hyperlink>
      <w:r w:rsidRPr="00A458FD">
        <w:rPr>
          <w:rFonts w:ascii="Tahoma" w:hAnsi="Tahoma" w:cs="Tahoma"/>
          <w:sz w:val="18"/>
          <w:szCs w:val="18"/>
        </w:rPr>
        <w:t> is</w:t>
      </w:r>
      <w:r w:rsidR="0069002D">
        <w:rPr>
          <w:rFonts w:ascii="Tahoma" w:hAnsi="Tahoma" w:cs="Tahoma"/>
          <w:sz w:val="18"/>
          <w:szCs w:val="18"/>
        </w:rPr>
        <w:t xml:space="preserve"> </w:t>
      </w:r>
      <w:r w:rsidR="00673115">
        <w:rPr>
          <w:rFonts w:ascii="Tahoma" w:hAnsi="Tahoma" w:cs="Tahoma"/>
          <w:sz w:val="18"/>
          <w:szCs w:val="18"/>
        </w:rPr>
        <w:t>Z6295455</w:t>
      </w:r>
    </w:p>
    <w:p w14:paraId="72A3D3EC" w14:textId="77777777" w:rsidR="001134C1" w:rsidRPr="00A458FD" w:rsidRDefault="001134C1" w:rsidP="00A458FD">
      <w:pPr>
        <w:shd w:val="clear" w:color="auto" w:fill="FFFFFF"/>
        <w:spacing w:after="0" w:line="240" w:lineRule="auto"/>
        <w:jc w:val="both"/>
        <w:rPr>
          <w:rFonts w:ascii="Tahoma" w:eastAsia="Times New Roman" w:hAnsi="Tahoma" w:cs="Tahoma"/>
          <w:b/>
          <w:bCs/>
          <w:sz w:val="18"/>
          <w:szCs w:val="18"/>
          <w:lang w:eastAsia="en-GB"/>
        </w:rPr>
      </w:pPr>
    </w:p>
    <w:p w14:paraId="4B3598F8" w14:textId="77777777" w:rsidR="00997D00" w:rsidRPr="00A458FD" w:rsidRDefault="00997D00" w:rsidP="00A458FD">
      <w:pPr>
        <w:pStyle w:val="Heading4"/>
        <w:shd w:val="clear" w:color="auto" w:fill="FFFFFF"/>
        <w:spacing w:before="0" w:beforeAutospacing="0" w:after="0" w:afterAutospacing="0"/>
        <w:jc w:val="both"/>
        <w:textAlignment w:val="baseline"/>
        <w:rPr>
          <w:rFonts w:ascii="Tahoma" w:hAnsi="Tahoma" w:cs="Tahoma"/>
          <w:sz w:val="18"/>
          <w:szCs w:val="18"/>
        </w:rPr>
      </w:pPr>
      <w:r w:rsidRPr="00A458FD">
        <w:rPr>
          <w:rStyle w:val="Strong"/>
          <w:rFonts w:ascii="Tahoma" w:hAnsi="Tahoma" w:cs="Tahoma"/>
          <w:b/>
          <w:bCs/>
          <w:sz w:val="18"/>
          <w:szCs w:val="18"/>
          <w:bdr w:val="none" w:sz="0" w:space="0" w:color="auto" w:frame="1"/>
        </w:rPr>
        <w:t>Subject Access Requests</w:t>
      </w:r>
    </w:p>
    <w:p w14:paraId="78B486B3" w14:textId="09DEAC22" w:rsidR="00997D00" w:rsidRPr="00A458FD" w:rsidRDefault="00997D00" w:rsidP="06D93932">
      <w:pPr>
        <w:pStyle w:val="NormalWeb"/>
        <w:shd w:val="clear" w:color="auto" w:fill="FFFFFF" w:themeFill="background1"/>
        <w:spacing w:before="0" w:beforeAutospacing="0" w:after="0" w:afterAutospacing="0"/>
        <w:jc w:val="both"/>
        <w:textAlignment w:val="baseline"/>
        <w:rPr>
          <w:rFonts w:ascii="Tahoma" w:hAnsi="Tahoma" w:cs="Tahoma"/>
          <w:sz w:val="18"/>
          <w:szCs w:val="18"/>
        </w:rPr>
      </w:pPr>
      <w:r w:rsidRPr="06D93932">
        <w:rPr>
          <w:rFonts w:ascii="Tahoma" w:hAnsi="Tahoma" w:cs="Tahoma"/>
          <w:sz w:val="18"/>
          <w:szCs w:val="18"/>
        </w:rPr>
        <w:t xml:space="preserve">The DPA and the </w:t>
      </w:r>
      <w:r w:rsidR="1DF8786D" w:rsidRPr="06D93932">
        <w:rPr>
          <w:rFonts w:ascii="Tahoma" w:hAnsi="Tahoma" w:cs="Tahoma"/>
          <w:sz w:val="18"/>
          <w:szCs w:val="18"/>
        </w:rPr>
        <w:t>UK</w:t>
      </w:r>
      <w:r w:rsidRPr="06D93932">
        <w:rPr>
          <w:rFonts w:ascii="Tahoma" w:hAnsi="Tahoma" w:cs="Tahoma"/>
          <w:sz w:val="18"/>
          <w:szCs w:val="18"/>
        </w:rPr>
        <w:t xml:space="preserve">GDPR give data subjects a legal right to access the personal information </w:t>
      </w:r>
      <w:proofErr w:type="spellStart"/>
      <w:r w:rsidR="00673115" w:rsidRPr="06D93932">
        <w:rPr>
          <w:rFonts w:ascii="Tahoma" w:hAnsi="Tahoma" w:cs="Tahoma"/>
          <w:b/>
          <w:bCs/>
          <w:sz w:val="18"/>
          <w:szCs w:val="18"/>
        </w:rPr>
        <w:t>Kessington</w:t>
      </w:r>
      <w:proofErr w:type="spellEnd"/>
      <w:r w:rsidR="00673115" w:rsidRPr="06D93932">
        <w:rPr>
          <w:rFonts w:ascii="Tahoma" w:hAnsi="Tahoma" w:cs="Tahoma"/>
          <w:b/>
          <w:bCs/>
          <w:sz w:val="18"/>
          <w:szCs w:val="18"/>
        </w:rPr>
        <w:t xml:space="preserve"> Medical Centre</w:t>
      </w:r>
      <w:r w:rsidR="00673115" w:rsidRPr="06D93932">
        <w:rPr>
          <w:rFonts w:ascii="Tahoma" w:hAnsi="Tahoma" w:cs="Tahoma"/>
          <w:sz w:val="18"/>
          <w:szCs w:val="18"/>
        </w:rPr>
        <w:t xml:space="preserve"> </w:t>
      </w:r>
      <w:r w:rsidRPr="06D93932">
        <w:rPr>
          <w:rFonts w:ascii="Tahoma" w:hAnsi="Tahoma" w:cs="Tahoma"/>
          <w:sz w:val="18"/>
          <w:szCs w:val="18"/>
        </w:rPr>
        <w:t xml:space="preserve">holds about them. These requests are known as subject access </w:t>
      </w:r>
      <w:proofErr w:type="gramStart"/>
      <w:r w:rsidRPr="06D93932">
        <w:rPr>
          <w:rFonts w:ascii="Tahoma" w:hAnsi="Tahoma" w:cs="Tahoma"/>
          <w:sz w:val="18"/>
          <w:szCs w:val="18"/>
        </w:rPr>
        <w:t>requests</w:t>
      </w:r>
      <w:proofErr w:type="gramEnd"/>
      <w:r w:rsidRPr="06D93932">
        <w:rPr>
          <w:rFonts w:ascii="Tahoma" w:hAnsi="Tahoma" w:cs="Tahoma"/>
          <w:sz w:val="18"/>
          <w:szCs w:val="18"/>
        </w:rPr>
        <w:t xml:space="preserve"> and we will </w:t>
      </w:r>
      <w:r w:rsidR="008675BE" w:rsidRPr="06D93932">
        <w:rPr>
          <w:rFonts w:ascii="Tahoma" w:hAnsi="Tahoma" w:cs="Tahoma"/>
          <w:sz w:val="18"/>
          <w:szCs w:val="18"/>
        </w:rPr>
        <w:t xml:space="preserve">aim to </w:t>
      </w:r>
      <w:r w:rsidRPr="06D93932">
        <w:rPr>
          <w:rFonts w:ascii="Tahoma" w:hAnsi="Tahoma" w:cs="Tahoma"/>
          <w:sz w:val="18"/>
          <w:szCs w:val="18"/>
        </w:rPr>
        <w:t xml:space="preserve">process them within one </w:t>
      </w:r>
      <w:r w:rsidR="008675BE" w:rsidRPr="06D93932">
        <w:rPr>
          <w:rFonts w:ascii="Tahoma" w:hAnsi="Tahoma" w:cs="Tahoma"/>
          <w:sz w:val="18"/>
          <w:szCs w:val="18"/>
        </w:rPr>
        <w:t xml:space="preserve">calendar </w:t>
      </w:r>
      <w:r w:rsidRPr="06D93932">
        <w:rPr>
          <w:rFonts w:ascii="Tahoma" w:hAnsi="Tahoma" w:cs="Tahoma"/>
          <w:sz w:val="18"/>
          <w:szCs w:val="18"/>
        </w:rPr>
        <w:t>month</w:t>
      </w:r>
      <w:r w:rsidR="008675BE" w:rsidRPr="06D93932">
        <w:rPr>
          <w:rFonts w:ascii="Tahoma" w:hAnsi="Tahoma" w:cs="Tahoma"/>
          <w:sz w:val="18"/>
          <w:szCs w:val="18"/>
        </w:rPr>
        <w:t xml:space="preserve"> (unless we require an extension of up to a maximum of three months to process the request)</w:t>
      </w:r>
      <w:r w:rsidRPr="06D93932">
        <w:rPr>
          <w:rFonts w:ascii="Tahoma" w:hAnsi="Tahoma" w:cs="Tahoma"/>
          <w:sz w:val="18"/>
          <w:szCs w:val="18"/>
        </w:rPr>
        <w:t>. We will also provide you with information about any processing of your personal data that is being carried out, the retention periods which apply to your personal data, and any rights to rectification, erasure, or restriction of processing that may exist.</w:t>
      </w:r>
    </w:p>
    <w:p w14:paraId="248C70CE" w14:textId="77777777" w:rsidR="00997D00" w:rsidRPr="00A458FD" w:rsidRDefault="00997D00" w:rsidP="00A458FD">
      <w:pPr>
        <w:pStyle w:val="NormalWeb"/>
        <w:shd w:val="clear" w:color="auto" w:fill="FFFFFF"/>
        <w:spacing w:before="0" w:beforeAutospacing="0" w:after="0" w:afterAutospacing="0"/>
        <w:jc w:val="both"/>
        <w:textAlignment w:val="baseline"/>
        <w:rPr>
          <w:rFonts w:ascii="Tahoma" w:hAnsi="Tahoma" w:cs="Tahoma"/>
          <w:sz w:val="18"/>
          <w:szCs w:val="18"/>
        </w:rPr>
      </w:pPr>
      <w:r w:rsidRPr="00A458FD">
        <w:rPr>
          <w:rFonts w:ascii="Tahoma" w:hAnsi="Tahoma" w:cs="Tahoma"/>
          <w:sz w:val="18"/>
          <w:szCs w:val="18"/>
        </w:rPr>
        <w:t xml:space="preserve">Subject access requests must be submitted in writing and anyone making an oral request will be invited to complete </w:t>
      </w:r>
      <w:r w:rsidRPr="00A458FD">
        <w:rPr>
          <w:rFonts w:ascii="Tahoma" w:hAnsi="Tahoma" w:cs="Tahoma"/>
          <w:b/>
          <w:sz w:val="18"/>
          <w:szCs w:val="18"/>
        </w:rPr>
        <w:t>our </w:t>
      </w:r>
      <w:r w:rsidRPr="00A458FD">
        <w:rPr>
          <w:rFonts w:ascii="Tahoma" w:hAnsi="Tahoma" w:cs="Tahoma"/>
          <w:b/>
          <w:sz w:val="18"/>
          <w:szCs w:val="18"/>
          <w:bdr w:val="none" w:sz="0" w:space="0" w:color="auto" w:frame="1"/>
        </w:rPr>
        <w:t>Subject Access Request Form</w:t>
      </w:r>
      <w:r w:rsidRPr="00A458FD">
        <w:rPr>
          <w:rFonts w:ascii="Tahoma" w:hAnsi="Tahoma" w:cs="Tahoma"/>
          <w:sz w:val="18"/>
          <w:szCs w:val="18"/>
        </w:rPr>
        <w:t>. More information about making a subject access request is available in the form.</w:t>
      </w:r>
    </w:p>
    <w:p w14:paraId="0D0B940D" w14:textId="77777777" w:rsidR="00AF68C3" w:rsidRPr="00A458FD" w:rsidRDefault="00AF68C3" w:rsidP="00A458FD">
      <w:pPr>
        <w:pStyle w:val="Heading4"/>
        <w:shd w:val="clear" w:color="auto" w:fill="FFFFFF"/>
        <w:spacing w:before="0" w:beforeAutospacing="0" w:after="0" w:afterAutospacing="0"/>
        <w:jc w:val="both"/>
        <w:textAlignment w:val="baseline"/>
        <w:rPr>
          <w:rStyle w:val="Strong"/>
          <w:rFonts w:ascii="Tahoma" w:hAnsi="Tahoma" w:cs="Tahoma"/>
          <w:b/>
          <w:bCs/>
          <w:sz w:val="18"/>
          <w:szCs w:val="18"/>
          <w:bdr w:val="none" w:sz="0" w:space="0" w:color="auto" w:frame="1"/>
        </w:rPr>
      </w:pPr>
    </w:p>
    <w:p w14:paraId="10147003" w14:textId="77777777" w:rsidR="00AF68C3" w:rsidRPr="00A458FD" w:rsidRDefault="00AF68C3" w:rsidP="00A458FD">
      <w:pPr>
        <w:pStyle w:val="Heading4"/>
        <w:shd w:val="clear" w:color="auto" w:fill="FFFFFF"/>
        <w:spacing w:before="0" w:beforeAutospacing="0" w:after="0" w:afterAutospacing="0"/>
        <w:jc w:val="both"/>
        <w:textAlignment w:val="baseline"/>
        <w:rPr>
          <w:rFonts w:ascii="Tahoma" w:hAnsi="Tahoma" w:cs="Tahoma"/>
          <w:sz w:val="18"/>
          <w:szCs w:val="18"/>
        </w:rPr>
      </w:pPr>
      <w:r w:rsidRPr="00A458FD">
        <w:rPr>
          <w:rStyle w:val="Strong"/>
          <w:rFonts w:ascii="Tahoma" w:hAnsi="Tahoma" w:cs="Tahoma"/>
          <w:b/>
          <w:bCs/>
          <w:sz w:val="18"/>
          <w:szCs w:val="18"/>
          <w:bdr w:val="none" w:sz="0" w:space="0" w:color="auto" w:frame="1"/>
        </w:rPr>
        <w:t>Privacy Notices</w:t>
      </w:r>
    </w:p>
    <w:p w14:paraId="01EB413E" w14:textId="77777777" w:rsidR="00AF68C3" w:rsidRDefault="00673115" w:rsidP="00A458FD">
      <w:pPr>
        <w:pStyle w:val="NormalWeb"/>
        <w:shd w:val="clear" w:color="auto" w:fill="FFFFFF"/>
        <w:spacing w:before="0" w:beforeAutospacing="0" w:after="0" w:afterAutospacing="0"/>
        <w:jc w:val="both"/>
        <w:textAlignment w:val="baseline"/>
        <w:rPr>
          <w:rFonts w:ascii="Tahoma" w:hAnsi="Tahoma" w:cs="Tahoma"/>
          <w:sz w:val="18"/>
          <w:szCs w:val="18"/>
        </w:rPr>
      </w:pPr>
      <w:proofErr w:type="spellStart"/>
      <w:r>
        <w:rPr>
          <w:rFonts w:ascii="Tahoma" w:hAnsi="Tahoma" w:cs="Tahoma"/>
          <w:b/>
          <w:sz w:val="18"/>
          <w:szCs w:val="18"/>
        </w:rPr>
        <w:t>Kessington</w:t>
      </w:r>
      <w:proofErr w:type="spellEnd"/>
      <w:r>
        <w:rPr>
          <w:rFonts w:ascii="Tahoma" w:hAnsi="Tahoma" w:cs="Tahoma"/>
          <w:b/>
          <w:sz w:val="18"/>
          <w:szCs w:val="18"/>
        </w:rPr>
        <w:t xml:space="preserve"> Medical Centre</w:t>
      </w:r>
      <w:r w:rsidRPr="00A458FD">
        <w:rPr>
          <w:rFonts w:ascii="Tahoma" w:hAnsi="Tahoma" w:cs="Tahoma"/>
          <w:sz w:val="18"/>
          <w:szCs w:val="18"/>
        </w:rPr>
        <w:t xml:space="preserve"> </w:t>
      </w:r>
      <w:r w:rsidR="00AF68C3" w:rsidRPr="00A458FD">
        <w:rPr>
          <w:rFonts w:ascii="Tahoma" w:hAnsi="Tahoma" w:cs="Tahoma"/>
          <w:sz w:val="18"/>
          <w:szCs w:val="18"/>
        </w:rPr>
        <w:t>uses privacy notices to tell you what to expect whenever we collect and process personal information. More information can be found in the </w:t>
      </w:r>
      <w:hyperlink r:id="rId12" w:history="1">
        <w:r w:rsidR="00AF68C3" w:rsidRPr="00A458FD">
          <w:rPr>
            <w:rStyle w:val="Hyperlink"/>
            <w:rFonts w:ascii="Tahoma" w:hAnsi="Tahoma" w:cs="Tahoma"/>
            <w:color w:val="auto"/>
            <w:sz w:val="18"/>
            <w:szCs w:val="18"/>
            <w:bdr w:val="none" w:sz="0" w:space="0" w:color="auto" w:frame="1"/>
          </w:rPr>
          <w:t>Privacy</w:t>
        </w:r>
      </w:hyperlink>
      <w:r w:rsidR="00AF68C3" w:rsidRPr="00A458FD">
        <w:rPr>
          <w:rFonts w:ascii="Tahoma" w:hAnsi="Tahoma" w:cs="Tahoma"/>
          <w:sz w:val="18"/>
          <w:szCs w:val="18"/>
        </w:rPr>
        <w:t xml:space="preserve"> section of this website. If at any time you feel that we are not being transparent enough about how we process your personal </w:t>
      </w:r>
      <w:proofErr w:type="gramStart"/>
      <w:r w:rsidR="00AF68C3" w:rsidRPr="00A458FD">
        <w:rPr>
          <w:rFonts w:ascii="Tahoma" w:hAnsi="Tahoma" w:cs="Tahoma"/>
          <w:sz w:val="18"/>
          <w:szCs w:val="18"/>
        </w:rPr>
        <w:t>data</w:t>
      </w:r>
      <w:proofErr w:type="gramEnd"/>
      <w:r w:rsidR="00AF68C3" w:rsidRPr="00A458FD">
        <w:rPr>
          <w:rFonts w:ascii="Tahoma" w:hAnsi="Tahoma" w:cs="Tahoma"/>
          <w:sz w:val="18"/>
          <w:szCs w:val="18"/>
        </w:rPr>
        <w:t xml:space="preserve"> or you would like more information then please let us know using the contact information below.</w:t>
      </w:r>
    </w:p>
    <w:p w14:paraId="0E27B00A" w14:textId="77777777" w:rsidR="00A458FD" w:rsidRPr="00A458FD" w:rsidRDefault="00A458FD" w:rsidP="00A458FD">
      <w:pPr>
        <w:pStyle w:val="NormalWeb"/>
        <w:shd w:val="clear" w:color="auto" w:fill="FFFFFF"/>
        <w:spacing w:before="0" w:beforeAutospacing="0" w:after="0" w:afterAutospacing="0"/>
        <w:jc w:val="both"/>
        <w:textAlignment w:val="baseline"/>
        <w:rPr>
          <w:rFonts w:ascii="Tahoma" w:hAnsi="Tahoma" w:cs="Tahoma"/>
          <w:sz w:val="18"/>
          <w:szCs w:val="18"/>
        </w:rPr>
      </w:pPr>
    </w:p>
    <w:p w14:paraId="390A9429" w14:textId="77777777" w:rsidR="00AF68C3" w:rsidRPr="00A458FD" w:rsidRDefault="00AF68C3" w:rsidP="00A458FD">
      <w:pPr>
        <w:pStyle w:val="Heading4"/>
        <w:shd w:val="clear" w:color="auto" w:fill="FFFFFF"/>
        <w:spacing w:before="0" w:beforeAutospacing="0" w:after="0" w:afterAutospacing="0"/>
        <w:jc w:val="both"/>
        <w:textAlignment w:val="baseline"/>
        <w:rPr>
          <w:rFonts w:ascii="Tahoma" w:hAnsi="Tahoma" w:cs="Tahoma"/>
          <w:sz w:val="18"/>
          <w:szCs w:val="18"/>
        </w:rPr>
      </w:pPr>
      <w:r w:rsidRPr="00A458FD">
        <w:rPr>
          <w:rStyle w:val="Strong"/>
          <w:rFonts w:ascii="Tahoma" w:hAnsi="Tahoma" w:cs="Tahoma"/>
          <w:b/>
          <w:bCs/>
          <w:sz w:val="18"/>
          <w:szCs w:val="18"/>
          <w:bdr w:val="none" w:sz="0" w:space="0" w:color="auto" w:frame="1"/>
        </w:rPr>
        <w:t>Data Protection Impact Assessments</w:t>
      </w:r>
    </w:p>
    <w:p w14:paraId="65799A80" w14:textId="77777777" w:rsidR="00AF68C3" w:rsidRDefault="00673115" w:rsidP="00A458FD">
      <w:pPr>
        <w:pStyle w:val="NormalWeb"/>
        <w:shd w:val="clear" w:color="auto" w:fill="FFFFFF"/>
        <w:spacing w:before="0" w:beforeAutospacing="0" w:after="0" w:afterAutospacing="0"/>
        <w:jc w:val="both"/>
        <w:textAlignment w:val="baseline"/>
        <w:rPr>
          <w:rFonts w:ascii="Tahoma" w:hAnsi="Tahoma" w:cs="Tahoma"/>
          <w:sz w:val="18"/>
          <w:szCs w:val="18"/>
        </w:rPr>
      </w:pPr>
      <w:proofErr w:type="spellStart"/>
      <w:r>
        <w:rPr>
          <w:rFonts w:ascii="Tahoma" w:hAnsi="Tahoma" w:cs="Tahoma"/>
          <w:b/>
          <w:sz w:val="18"/>
          <w:szCs w:val="18"/>
        </w:rPr>
        <w:t>Kessington</w:t>
      </w:r>
      <w:proofErr w:type="spellEnd"/>
      <w:r>
        <w:rPr>
          <w:rFonts w:ascii="Tahoma" w:hAnsi="Tahoma" w:cs="Tahoma"/>
          <w:b/>
          <w:sz w:val="18"/>
          <w:szCs w:val="18"/>
        </w:rPr>
        <w:t xml:space="preserve"> Medical Centre</w:t>
      </w:r>
      <w:r w:rsidRPr="00A458FD">
        <w:rPr>
          <w:rFonts w:ascii="Tahoma" w:hAnsi="Tahoma" w:cs="Tahoma"/>
          <w:sz w:val="18"/>
          <w:szCs w:val="18"/>
        </w:rPr>
        <w:t xml:space="preserve"> </w:t>
      </w:r>
      <w:r w:rsidR="00992B26">
        <w:rPr>
          <w:rFonts w:ascii="Tahoma" w:hAnsi="Tahoma" w:cs="Tahoma"/>
          <w:sz w:val="18"/>
          <w:szCs w:val="18"/>
        </w:rPr>
        <w:t xml:space="preserve">will </w:t>
      </w:r>
      <w:r w:rsidR="00AF68C3" w:rsidRPr="00A458FD">
        <w:rPr>
          <w:rFonts w:ascii="Tahoma" w:hAnsi="Tahoma" w:cs="Tahoma"/>
          <w:sz w:val="18"/>
          <w:szCs w:val="18"/>
        </w:rPr>
        <w:t>use data protection impact assessments (DPIAs), also known as privacy impact assessments (PIAs), to help us identify the most effective way of complying with our data protection obligations and meeting individuals' expectations of privacy.</w:t>
      </w:r>
    </w:p>
    <w:p w14:paraId="60061E4C" w14:textId="77777777" w:rsidR="00A458FD" w:rsidRPr="00A458FD" w:rsidRDefault="00A458FD" w:rsidP="00A458FD">
      <w:pPr>
        <w:pStyle w:val="NormalWeb"/>
        <w:shd w:val="clear" w:color="auto" w:fill="FFFFFF"/>
        <w:spacing w:before="0" w:beforeAutospacing="0" w:after="0" w:afterAutospacing="0"/>
        <w:jc w:val="both"/>
        <w:textAlignment w:val="baseline"/>
        <w:rPr>
          <w:rFonts w:ascii="Tahoma" w:hAnsi="Tahoma" w:cs="Tahoma"/>
          <w:sz w:val="18"/>
          <w:szCs w:val="18"/>
        </w:rPr>
      </w:pPr>
    </w:p>
    <w:p w14:paraId="33C24A25" w14:textId="77777777" w:rsidR="00AF68C3" w:rsidRDefault="00AF68C3" w:rsidP="00A458FD">
      <w:pPr>
        <w:pStyle w:val="NormalWeb"/>
        <w:shd w:val="clear" w:color="auto" w:fill="FFFFFF"/>
        <w:spacing w:before="0" w:beforeAutospacing="0" w:after="0" w:afterAutospacing="0"/>
        <w:jc w:val="both"/>
        <w:textAlignment w:val="baseline"/>
        <w:rPr>
          <w:rFonts w:ascii="Tahoma" w:hAnsi="Tahoma" w:cs="Tahoma"/>
          <w:sz w:val="18"/>
          <w:szCs w:val="18"/>
        </w:rPr>
      </w:pPr>
      <w:r w:rsidRPr="00A458FD">
        <w:rPr>
          <w:rFonts w:ascii="Tahoma" w:hAnsi="Tahoma" w:cs="Tahoma"/>
          <w:sz w:val="18"/>
          <w:szCs w:val="18"/>
        </w:rPr>
        <w:t>DPIAs are a tool organisations can use to identify and reduce risks to privacy. They help minimise the risks of harm to individuals through the misuse of their personal information.</w:t>
      </w:r>
    </w:p>
    <w:p w14:paraId="44EAFD9C" w14:textId="77777777" w:rsidR="00A458FD" w:rsidRPr="00A458FD" w:rsidRDefault="00A458FD" w:rsidP="00A458FD">
      <w:pPr>
        <w:pStyle w:val="NormalWeb"/>
        <w:shd w:val="clear" w:color="auto" w:fill="FFFFFF"/>
        <w:spacing w:before="0" w:beforeAutospacing="0" w:after="0" w:afterAutospacing="0"/>
        <w:jc w:val="both"/>
        <w:textAlignment w:val="baseline"/>
        <w:rPr>
          <w:rFonts w:ascii="Tahoma" w:hAnsi="Tahoma" w:cs="Tahoma"/>
          <w:sz w:val="18"/>
          <w:szCs w:val="18"/>
        </w:rPr>
      </w:pPr>
    </w:p>
    <w:p w14:paraId="1E522A9B" w14:textId="66806D44" w:rsidR="00AF68C3" w:rsidRPr="00A458FD" w:rsidRDefault="00AF68C3" w:rsidP="06D93932">
      <w:pPr>
        <w:pStyle w:val="NormalWeb"/>
        <w:shd w:val="clear" w:color="auto" w:fill="FFFFFF" w:themeFill="background1"/>
        <w:spacing w:before="0" w:beforeAutospacing="0" w:after="0" w:afterAutospacing="0"/>
        <w:jc w:val="both"/>
        <w:textAlignment w:val="baseline"/>
        <w:rPr>
          <w:rFonts w:ascii="Tahoma" w:hAnsi="Tahoma" w:cs="Tahoma"/>
          <w:sz w:val="18"/>
          <w:szCs w:val="18"/>
        </w:rPr>
      </w:pPr>
      <w:r w:rsidRPr="06D93932">
        <w:rPr>
          <w:rFonts w:ascii="Tahoma" w:hAnsi="Tahoma" w:cs="Tahoma"/>
          <w:sz w:val="18"/>
          <w:szCs w:val="18"/>
        </w:rPr>
        <w:t xml:space="preserve">It is </w:t>
      </w:r>
      <w:r w:rsidR="007860BD" w:rsidRPr="06D93932">
        <w:rPr>
          <w:rFonts w:ascii="Tahoma" w:hAnsi="Tahoma" w:cs="Tahoma"/>
          <w:sz w:val="18"/>
          <w:szCs w:val="18"/>
        </w:rPr>
        <w:t>our</w:t>
      </w:r>
      <w:r w:rsidRPr="06D93932">
        <w:rPr>
          <w:rFonts w:ascii="Tahoma" w:hAnsi="Tahoma" w:cs="Tahoma"/>
          <w:sz w:val="18"/>
          <w:szCs w:val="18"/>
        </w:rPr>
        <w:t xml:space="preserve"> policy to carry out DPIAs for all projects which involve the handling of personal data and </w:t>
      </w:r>
      <w:r w:rsidR="0FF96CA3" w:rsidRPr="06D93932">
        <w:rPr>
          <w:rFonts w:ascii="Tahoma" w:hAnsi="Tahoma" w:cs="Tahoma"/>
          <w:sz w:val="18"/>
          <w:szCs w:val="18"/>
        </w:rPr>
        <w:t xml:space="preserve">the processing of </w:t>
      </w:r>
      <w:r w:rsidRPr="06D93932">
        <w:rPr>
          <w:rFonts w:ascii="Tahoma" w:hAnsi="Tahoma" w:cs="Tahoma"/>
          <w:sz w:val="18"/>
          <w:szCs w:val="18"/>
        </w:rPr>
        <w:t xml:space="preserve">which may </w:t>
      </w:r>
      <w:proofErr w:type="spellStart"/>
      <w:r w:rsidR="0D1AE817" w:rsidRPr="06D93932">
        <w:rPr>
          <w:rFonts w:ascii="Tahoma" w:hAnsi="Tahoma" w:cs="Tahoma"/>
          <w:sz w:val="18"/>
          <w:szCs w:val="18"/>
        </w:rPr>
        <w:t>reuslt</w:t>
      </w:r>
      <w:proofErr w:type="spellEnd"/>
      <w:r w:rsidR="0D1AE817" w:rsidRPr="06D93932">
        <w:rPr>
          <w:rFonts w:ascii="Tahoma" w:hAnsi="Tahoma" w:cs="Tahoma"/>
          <w:sz w:val="18"/>
          <w:szCs w:val="18"/>
        </w:rPr>
        <w:t xml:space="preserve"> in a high risk to our </w:t>
      </w:r>
      <w:r w:rsidR="00585F41" w:rsidRPr="06D93932">
        <w:rPr>
          <w:rFonts w:ascii="Tahoma" w:hAnsi="Tahoma" w:cs="Tahoma"/>
          <w:sz w:val="18"/>
          <w:szCs w:val="18"/>
        </w:rPr>
        <w:t>patients.</w:t>
      </w:r>
    </w:p>
    <w:p w14:paraId="53128261" w14:textId="77777777" w:rsidR="00202CEE" w:rsidRDefault="00202CEE" w:rsidP="00A458FD">
      <w:pPr>
        <w:pStyle w:val="Heading4"/>
        <w:shd w:val="clear" w:color="auto" w:fill="FFFFFF"/>
        <w:spacing w:before="0" w:beforeAutospacing="0" w:after="0" w:afterAutospacing="0"/>
        <w:jc w:val="both"/>
        <w:textAlignment w:val="baseline"/>
        <w:rPr>
          <w:rStyle w:val="Strong"/>
          <w:rFonts w:ascii="Tahoma" w:hAnsi="Tahoma" w:cs="Tahoma"/>
          <w:b/>
          <w:bCs/>
          <w:sz w:val="18"/>
          <w:szCs w:val="18"/>
          <w:bdr w:val="none" w:sz="0" w:space="0" w:color="auto" w:frame="1"/>
        </w:rPr>
      </w:pPr>
    </w:p>
    <w:p w14:paraId="7CA3F928" w14:textId="77777777" w:rsidR="00585F41" w:rsidRDefault="00585F41" w:rsidP="00A458FD">
      <w:pPr>
        <w:pStyle w:val="Heading4"/>
        <w:shd w:val="clear" w:color="auto" w:fill="FFFFFF"/>
        <w:spacing w:before="0" w:beforeAutospacing="0" w:after="0" w:afterAutospacing="0"/>
        <w:jc w:val="both"/>
        <w:textAlignment w:val="baseline"/>
        <w:rPr>
          <w:rStyle w:val="Strong"/>
          <w:rFonts w:ascii="Tahoma" w:hAnsi="Tahoma" w:cs="Tahoma"/>
          <w:b/>
          <w:bCs/>
          <w:sz w:val="18"/>
          <w:szCs w:val="18"/>
          <w:bdr w:val="none" w:sz="0" w:space="0" w:color="auto" w:frame="1"/>
        </w:rPr>
      </w:pPr>
    </w:p>
    <w:p w14:paraId="735FBB99" w14:textId="77777777" w:rsidR="00585F41" w:rsidRDefault="00585F41" w:rsidP="00A458FD">
      <w:pPr>
        <w:pStyle w:val="Heading4"/>
        <w:shd w:val="clear" w:color="auto" w:fill="FFFFFF"/>
        <w:spacing w:before="0" w:beforeAutospacing="0" w:after="0" w:afterAutospacing="0"/>
        <w:jc w:val="both"/>
        <w:textAlignment w:val="baseline"/>
        <w:rPr>
          <w:rStyle w:val="Strong"/>
          <w:rFonts w:ascii="Tahoma" w:hAnsi="Tahoma" w:cs="Tahoma"/>
          <w:b/>
          <w:bCs/>
          <w:sz w:val="18"/>
          <w:szCs w:val="18"/>
          <w:bdr w:val="none" w:sz="0" w:space="0" w:color="auto" w:frame="1"/>
        </w:rPr>
      </w:pPr>
    </w:p>
    <w:p w14:paraId="62486C05" w14:textId="77777777" w:rsidR="00202CEE" w:rsidRDefault="00202CEE" w:rsidP="00A458FD">
      <w:pPr>
        <w:pStyle w:val="Heading4"/>
        <w:shd w:val="clear" w:color="auto" w:fill="FFFFFF"/>
        <w:spacing w:before="0" w:beforeAutospacing="0" w:after="0" w:afterAutospacing="0"/>
        <w:jc w:val="both"/>
        <w:textAlignment w:val="baseline"/>
        <w:rPr>
          <w:rStyle w:val="Strong"/>
          <w:rFonts w:ascii="Tahoma" w:hAnsi="Tahoma" w:cs="Tahoma"/>
          <w:b/>
          <w:bCs/>
          <w:sz w:val="18"/>
          <w:szCs w:val="18"/>
          <w:bdr w:val="none" w:sz="0" w:space="0" w:color="auto" w:frame="1"/>
        </w:rPr>
      </w:pPr>
    </w:p>
    <w:p w14:paraId="4491BDF6" w14:textId="77777777" w:rsidR="00AF68C3" w:rsidRDefault="00AF68C3" w:rsidP="00A458FD">
      <w:pPr>
        <w:pStyle w:val="Heading4"/>
        <w:shd w:val="clear" w:color="auto" w:fill="FFFFFF"/>
        <w:spacing w:before="0" w:beforeAutospacing="0" w:after="0" w:afterAutospacing="0"/>
        <w:jc w:val="both"/>
        <w:textAlignment w:val="baseline"/>
        <w:rPr>
          <w:rStyle w:val="Strong"/>
          <w:rFonts w:ascii="Tahoma" w:hAnsi="Tahoma" w:cs="Tahoma"/>
          <w:b/>
          <w:bCs/>
          <w:sz w:val="18"/>
          <w:szCs w:val="18"/>
          <w:bdr w:val="none" w:sz="0" w:space="0" w:color="auto" w:frame="1"/>
        </w:rPr>
      </w:pPr>
      <w:r w:rsidRPr="00A458FD">
        <w:rPr>
          <w:rStyle w:val="Strong"/>
          <w:rFonts w:ascii="Tahoma" w:hAnsi="Tahoma" w:cs="Tahoma"/>
          <w:b/>
          <w:bCs/>
          <w:sz w:val="18"/>
          <w:szCs w:val="18"/>
          <w:bdr w:val="none" w:sz="0" w:space="0" w:color="auto" w:frame="1"/>
        </w:rPr>
        <w:lastRenderedPageBreak/>
        <w:t>Right to complain</w:t>
      </w:r>
    </w:p>
    <w:p w14:paraId="13658AF1" w14:textId="77777777" w:rsidR="00585F41" w:rsidRPr="00A458FD" w:rsidRDefault="00585F41" w:rsidP="00A458FD">
      <w:pPr>
        <w:pStyle w:val="Heading4"/>
        <w:shd w:val="clear" w:color="auto" w:fill="FFFFFF"/>
        <w:spacing w:before="0" w:beforeAutospacing="0" w:after="0" w:afterAutospacing="0"/>
        <w:jc w:val="both"/>
        <w:textAlignment w:val="baseline"/>
        <w:rPr>
          <w:rFonts w:ascii="Tahoma" w:hAnsi="Tahoma" w:cs="Tahoma"/>
          <w:sz w:val="18"/>
          <w:szCs w:val="18"/>
        </w:rPr>
      </w:pPr>
    </w:p>
    <w:p w14:paraId="08FF848D" w14:textId="77777777" w:rsidR="00AF68C3" w:rsidRPr="00A458FD" w:rsidRDefault="00AF68C3" w:rsidP="00A458FD">
      <w:pPr>
        <w:pStyle w:val="NormalWeb"/>
        <w:shd w:val="clear" w:color="auto" w:fill="FFFFFF"/>
        <w:spacing w:before="0" w:beforeAutospacing="0" w:after="0" w:afterAutospacing="0"/>
        <w:jc w:val="both"/>
        <w:textAlignment w:val="baseline"/>
        <w:rPr>
          <w:rFonts w:ascii="Tahoma" w:hAnsi="Tahoma" w:cs="Tahoma"/>
          <w:sz w:val="18"/>
          <w:szCs w:val="18"/>
        </w:rPr>
      </w:pPr>
      <w:r w:rsidRPr="00A458FD">
        <w:rPr>
          <w:rFonts w:ascii="Tahoma" w:hAnsi="Tahoma" w:cs="Tahoma"/>
          <w:sz w:val="18"/>
          <w:szCs w:val="18"/>
        </w:rPr>
        <w:t xml:space="preserve">Should you feel that </w:t>
      </w:r>
      <w:proofErr w:type="spellStart"/>
      <w:r w:rsidR="00673115">
        <w:rPr>
          <w:rFonts w:ascii="Tahoma" w:hAnsi="Tahoma" w:cs="Tahoma"/>
          <w:b/>
          <w:sz w:val="18"/>
          <w:szCs w:val="18"/>
        </w:rPr>
        <w:t>Kessington</w:t>
      </w:r>
      <w:proofErr w:type="spellEnd"/>
      <w:r w:rsidR="00673115">
        <w:rPr>
          <w:rFonts w:ascii="Tahoma" w:hAnsi="Tahoma" w:cs="Tahoma"/>
          <w:b/>
          <w:sz w:val="18"/>
          <w:szCs w:val="18"/>
        </w:rPr>
        <w:t xml:space="preserve"> Medical Centre</w:t>
      </w:r>
      <w:r w:rsidR="00673115" w:rsidRPr="00A458FD">
        <w:rPr>
          <w:rFonts w:ascii="Tahoma" w:hAnsi="Tahoma" w:cs="Tahoma"/>
          <w:sz w:val="18"/>
          <w:szCs w:val="18"/>
        </w:rPr>
        <w:t xml:space="preserve"> </w:t>
      </w:r>
      <w:r w:rsidRPr="00A458FD">
        <w:rPr>
          <w:rFonts w:ascii="Tahoma" w:hAnsi="Tahoma" w:cs="Tahoma"/>
          <w:sz w:val="18"/>
          <w:szCs w:val="18"/>
        </w:rPr>
        <w:t>is handling your data unfairly or unlawfully, you can report your concern to the Information Commissioner’s Office (ICO). For more information visit the </w:t>
      </w:r>
      <w:hyperlink r:id="rId13" w:tgtFrame="_blank" w:history="1">
        <w:r w:rsidRPr="00A458FD">
          <w:rPr>
            <w:rStyle w:val="Hyperlink"/>
            <w:rFonts w:ascii="Tahoma" w:hAnsi="Tahoma" w:cs="Tahoma"/>
            <w:color w:val="auto"/>
            <w:sz w:val="18"/>
            <w:szCs w:val="18"/>
            <w:bdr w:val="none" w:sz="0" w:space="0" w:color="auto" w:frame="1"/>
          </w:rPr>
          <w:t>ICO</w:t>
        </w:r>
      </w:hyperlink>
      <w:r w:rsidR="007860BD" w:rsidRPr="00A458FD">
        <w:rPr>
          <w:rFonts w:ascii="Tahoma" w:hAnsi="Tahoma" w:cs="Tahoma"/>
          <w:sz w:val="18"/>
          <w:szCs w:val="18"/>
        </w:rPr>
        <w:t xml:space="preserve"> </w:t>
      </w:r>
      <w:r w:rsidRPr="00A458FD">
        <w:rPr>
          <w:rFonts w:ascii="Tahoma" w:hAnsi="Tahoma" w:cs="Tahoma"/>
          <w:sz w:val="18"/>
          <w:szCs w:val="18"/>
        </w:rPr>
        <w:t>website: </w:t>
      </w:r>
      <w:proofErr w:type="gramStart"/>
      <w:r w:rsidR="0046049E">
        <w:rPr>
          <w:rFonts w:ascii="Tahoma" w:hAnsi="Tahoma" w:cs="Tahoma"/>
          <w:sz w:val="18"/>
          <w:szCs w:val="18"/>
        </w:rPr>
        <w:t>www.ico.org.uk</w:t>
      </w:r>
      <w:proofErr w:type="gramEnd"/>
    </w:p>
    <w:p w14:paraId="4101652C" w14:textId="77777777" w:rsidR="007860BD" w:rsidRPr="00A458FD" w:rsidRDefault="007860BD" w:rsidP="00A458FD">
      <w:pPr>
        <w:pStyle w:val="Heading4"/>
        <w:shd w:val="clear" w:color="auto" w:fill="FFFFFF"/>
        <w:spacing w:before="0" w:beforeAutospacing="0" w:after="0" w:afterAutospacing="0"/>
        <w:jc w:val="both"/>
        <w:textAlignment w:val="baseline"/>
        <w:rPr>
          <w:rStyle w:val="Strong"/>
          <w:rFonts w:ascii="Tahoma" w:hAnsi="Tahoma" w:cs="Tahoma"/>
          <w:b/>
          <w:bCs/>
          <w:sz w:val="18"/>
          <w:szCs w:val="18"/>
          <w:bdr w:val="none" w:sz="0" w:space="0" w:color="auto" w:frame="1"/>
        </w:rPr>
      </w:pPr>
    </w:p>
    <w:p w14:paraId="77B8EE98" w14:textId="77777777" w:rsidR="00AF68C3" w:rsidRPr="0046049E" w:rsidRDefault="0086576C" w:rsidP="00A458FD">
      <w:pPr>
        <w:pStyle w:val="Heading4"/>
        <w:shd w:val="clear" w:color="auto" w:fill="FFFFFF"/>
        <w:spacing w:before="0" w:beforeAutospacing="0" w:after="0" w:afterAutospacing="0"/>
        <w:jc w:val="both"/>
        <w:textAlignment w:val="baseline"/>
        <w:rPr>
          <w:rFonts w:ascii="Tahoma" w:hAnsi="Tahoma" w:cs="Tahoma"/>
          <w:sz w:val="18"/>
          <w:szCs w:val="18"/>
          <w:u w:val="single"/>
        </w:rPr>
      </w:pPr>
      <w:r w:rsidRPr="0046049E">
        <w:rPr>
          <w:rStyle w:val="Strong"/>
          <w:rFonts w:ascii="Tahoma" w:hAnsi="Tahoma" w:cs="Tahoma"/>
          <w:b/>
          <w:bCs/>
          <w:sz w:val="18"/>
          <w:szCs w:val="18"/>
          <w:u w:val="single"/>
          <w:bdr w:val="none" w:sz="0" w:space="0" w:color="auto" w:frame="1"/>
        </w:rPr>
        <w:t xml:space="preserve">Practice </w:t>
      </w:r>
      <w:r w:rsidR="00AF68C3" w:rsidRPr="0046049E">
        <w:rPr>
          <w:rStyle w:val="Strong"/>
          <w:rFonts w:ascii="Tahoma" w:hAnsi="Tahoma" w:cs="Tahoma"/>
          <w:b/>
          <w:bCs/>
          <w:sz w:val="18"/>
          <w:szCs w:val="18"/>
          <w:u w:val="single"/>
          <w:bdr w:val="none" w:sz="0" w:space="0" w:color="auto" w:frame="1"/>
        </w:rPr>
        <w:t>Contact Information</w:t>
      </w:r>
    </w:p>
    <w:p w14:paraId="67ECE2BB" w14:textId="77777777" w:rsidR="00673115" w:rsidRDefault="00673115" w:rsidP="00A458FD">
      <w:pPr>
        <w:shd w:val="clear" w:color="auto" w:fill="FFFFFF"/>
        <w:spacing w:after="0" w:line="240" w:lineRule="auto"/>
        <w:jc w:val="both"/>
        <w:rPr>
          <w:rFonts w:ascii="Tahoma" w:hAnsi="Tahoma" w:cs="Tahoma"/>
          <w:sz w:val="18"/>
          <w:szCs w:val="18"/>
        </w:rPr>
      </w:pPr>
      <w:proofErr w:type="spellStart"/>
      <w:r>
        <w:rPr>
          <w:rFonts w:ascii="Tahoma" w:hAnsi="Tahoma" w:cs="Tahoma"/>
          <w:b/>
          <w:sz w:val="18"/>
          <w:szCs w:val="18"/>
        </w:rPr>
        <w:t>Kessington</w:t>
      </w:r>
      <w:proofErr w:type="spellEnd"/>
      <w:r>
        <w:rPr>
          <w:rFonts w:ascii="Tahoma" w:hAnsi="Tahoma" w:cs="Tahoma"/>
          <w:b/>
          <w:sz w:val="18"/>
          <w:szCs w:val="18"/>
        </w:rPr>
        <w:t xml:space="preserve"> Medical Centre</w:t>
      </w:r>
      <w:r w:rsidRPr="00A458FD">
        <w:rPr>
          <w:rFonts w:ascii="Tahoma" w:hAnsi="Tahoma" w:cs="Tahoma"/>
          <w:sz w:val="18"/>
          <w:szCs w:val="18"/>
        </w:rPr>
        <w:t xml:space="preserve"> </w:t>
      </w:r>
    </w:p>
    <w:p w14:paraId="3B815EE2" w14:textId="77777777" w:rsidR="00202CEE" w:rsidRDefault="00673115" w:rsidP="00A458FD">
      <w:pPr>
        <w:shd w:val="clear" w:color="auto" w:fill="FFFFFF"/>
        <w:spacing w:after="0" w:line="240" w:lineRule="auto"/>
        <w:jc w:val="both"/>
        <w:rPr>
          <w:rFonts w:ascii="Tahoma" w:eastAsia="Times New Roman" w:hAnsi="Tahoma" w:cs="Tahoma"/>
          <w:b/>
          <w:bCs/>
          <w:sz w:val="18"/>
          <w:szCs w:val="18"/>
          <w:lang w:eastAsia="en-GB"/>
        </w:rPr>
      </w:pPr>
      <w:r>
        <w:rPr>
          <w:rFonts w:ascii="Tahoma" w:eastAsia="Times New Roman" w:hAnsi="Tahoma" w:cs="Tahoma"/>
          <w:b/>
          <w:bCs/>
          <w:sz w:val="18"/>
          <w:szCs w:val="18"/>
          <w:lang w:eastAsia="en-GB"/>
        </w:rPr>
        <w:t>85 Milngavie Road</w:t>
      </w:r>
    </w:p>
    <w:p w14:paraId="47E46265" w14:textId="77777777" w:rsidR="00673115" w:rsidRDefault="00673115" w:rsidP="00A458FD">
      <w:pPr>
        <w:shd w:val="clear" w:color="auto" w:fill="FFFFFF"/>
        <w:spacing w:after="0" w:line="240" w:lineRule="auto"/>
        <w:jc w:val="both"/>
        <w:rPr>
          <w:rFonts w:ascii="Tahoma" w:eastAsia="Times New Roman" w:hAnsi="Tahoma" w:cs="Tahoma"/>
          <w:b/>
          <w:bCs/>
          <w:sz w:val="18"/>
          <w:szCs w:val="18"/>
          <w:lang w:eastAsia="en-GB"/>
        </w:rPr>
      </w:pPr>
      <w:r>
        <w:rPr>
          <w:rFonts w:ascii="Tahoma" w:eastAsia="Times New Roman" w:hAnsi="Tahoma" w:cs="Tahoma"/>
          <w:b/>
          <w:bCs/>
          <w:sz w:val="18"/>
          <w:szCs w:val="18"/>
          <w:lang w:eastAsia="en-GB"/>
        </w:rPr>
        <w:t>Bearsden</w:t>
      </w:r>
    </w:p>
    <w:p w14:paraId="14F672D9" w14:textId="77777777" w:rsidR="00673115" w:rsidRDefault="00673115" w:rsidP="00A458FD">
      <w:pPr>
        <w:shd w:val="clear" w:color="auto" w:fill="FFFFFF"/>
        <w:spacing w:after="0" w:line="240" w:lineRule="auto"/>
        <w:jc w:val="both"/>
        <w:rPr>
          <w:rFonts w:ascii="Tahoma" w:eastAsia="Times New Roman" w:hAnsi="Tahoma" w:cs="Tahoma"/>
          <w:b/>
          <w:bCs/>
          <w:sz w:val="18"/>
          <w:szCs w:val="18"/>
          <w:lang w:eastAsia="en-GB"/>
        </w:rPr>
      </w:pPr>
      <w:r>
        <w:rPr>
          <w:rFonts w:ascii="Tahoma" w:eastAsia="Times New Roman" w:hAnsi="Tahoma" w:cs="Tahoma"/>
          <w:b/>
          <w:bCs/>
          <w:sz w:val="18"/>
          <w:szCs w:val="18"/>
          <w:lang w:eastAsia="en-GB"/>
        </w:rPr>
        <w:t>Glasgow</w:t>
      </w:r>
    </w:p>
    <w:p w14:paraId="58091E50" w14:textId="77777777" w:rsidR="00673115" w:rsidRDefault="00673115" w:rsidP="00A458FD">
      <w:pPr>
        <w:shd w:val="clear" w:color="auto" w:fill="FFFFFF"/>
        <w:spacing w:after="0" w:line="240" w:lineRule="auto"/>
        <w:jc w:val="both"/>
        <w:rPr>
          <w:rFonts w:ascii="Tahoma" w:eastAsia="Times New Roman" w:hAnsi="Tahoma" w:cs="Tahoma"/>
          <w:b/>
          <w:bCs/>
          <w:sz w:val="18"/>
          <w:szCs w:val="18"/>
          <w:lang w:eastAsia="en-GB"/>
        </w:rPr>
      </w:pPr>
      <w:r>
        <w:rPr>
          <w:rFonts w:ascii="Tahoma" w:eastAsia="Times New Roman" w:hAnsi="Tahoma" w:cs="Tahoma"/>
          <w:b/>
          <w:bCs/>
          <w:sz w:val="18"/>
          <w:szCs w:val="18"/>
          <w:lang w:eastAsia="en-GB"/>
        </w:rPr>
        <w:t>G61 2DN</w:t>
      </w:r>
    </w:p>
    <w:p w14:paraId="76ABE832" w14:textId="77777777" w:rsidR="00202CEE" w:rsidRDefault="00202CEE" w:rsidP="00A458FD">
      <w:pPr>
        <w:shd w:val="clear" w:color="auto" w:fill="FFFFFF"/>
        <w:spacing w:after="0" w:line="240" w:lineRule="auto"/>
        <w:jc w:val="both"/>
        <w:rPr>
          <w:rFonts w:ascii="Tahoma" w:eastAsia="Times New Roman" w:hAnsi="Tahoma" w:cs="Tahoma"/>
          <w:b/>
          <w:bCs/>
          <w:sz w:val="18"/>
          <w:szCs w:val="18"/>
          <w:lang w:eastAsia="en-GB"/>
        </w:rPr>
      </w:pPr>
      <w:r>
        <w:rPr>
          <w:rFonts w:ascii="Tahoma" w:eastAsia="Times New Roman" w:hAnsi="Tahoma" w:cs="Tahoma"/>
          <w:b/>
          <w:bCs/>
          <w:sz w:val="18"/>
          <w:szCs w:val="18"/>
          <w:lang w:eastAsia="en-GB"/>
        </w:rPr>
        <w:t xml:space="preserve">Tel 0141 </w:t>
      </w:r>
      <w:r w:rsidR="00673115">
        <w:rPr>
          <w:rFonts w:ascii="Tahoma" w:eastAsia="Times New Roman" w:hAnsi="Tahoma" w:cs="Tahoma"/>
          <w:b/>
          <w:bCs/>
          <w:sz w:val="18"/>
          <w:szCs w:val="18"/>
          <w:lang w:eastAsia="en-GB"/>
        </w:rPr>
        <w:t>212 0700</w:t>
      </w:r>
    </w:p>
    <w:p w14:paraId="4B99056E" w14:textId="77777777" w:rsidR="00202CEE" w:rsidRDefault="00202CEE" w:rsidP="00A458FD">
      <w:pPr>
        <w:shd w:val="clear" w:color="auto" w:fill="FFFFFF"/>
        <w:spacing w:after="0" w:line="240" w:lineRule="auto"/>
        <w:jc w:val="both"/>
        <w:rPr>
          <w:rFonts w:ascii="Tahoma" w:eastAsia="Times New Roman" w:hAnsi="Tahoma" w:cs="Tahoma"/>
          <w:b/>
          <w:bCs/>
          <w:sz w:val="18"/>
          <w:szCs w:val="18"/>
          <w:lang w:eastAsia="en-GB"/>
        </w:rPr>
      </w:pPr>
    </w:p>
    <w:p w14:paraId="49526486"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b/>
          <w:bCs/>
          <w:sz w:val="18"/>
          <w:szCs w:val="18"/>
          <w:lang w:eastAsia="en-GB"/>
        </w:rPr>
        <w:t>What Information Do We Collect?</w:t>
      </w:r>
    </w:p>
    <w:p w14:paraId="4F6584BE"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w:t>
      </w:r>
    </w:p>
    <w:p w14:paraId="610D8CD7"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Your healthcare records contain information about your health and any treatment or care you have</w:t>
      </w:r>
      <w:r w:rsidR="007860BD" w:rsidRPr="00A458FD">
        <w:rPr>
          <w:rFonts w:ascii="Tahoma" w:eastAsia="Times New Roman" w:hAnsi="Tahoma" w:cs="Tahoma"/>
          <w:sz w:val="18"/>
          <w:szCs w:val="18"/>
          <w:lang w:eastAsia="en-GB"/>
        </w:rPr>
        <w:t xml:space="preserve"> </w:t>
      </w:r>
      <w:r w:rsidRPr="00A458FD">
        <w:rPr>
          <w:rFonts w:ascii="Tahoma" w:eastAsia="Times New Roman" w:hAnsi="Tahoma" w:cs="Tahoma"/>
          <w:sz w:val="18"/>
          <w:szCs w:val="18"/>
          <w:lang w:eastAsia="en-GB"/>
        </w:rPr>
        <w:t xml:space="preserve">received previously (e.g. NHS Health Board, GP Surgery, NHS24, etc.). NHS health records may be electronic, on paper or a mixture of both, and we use a combination of working practices and technology to ensure that your information is kept confidential and secure. Your healthcare record may include the following </w:t>
      </w:r>
      <w:proofErr w:type="gramStart"/>
      <w:r w:rsidRPr="00A458FD">
        <w:rPr>
          <w:rFonts w:ascii="Tahoma" w:eastAsia="Times New Roman" w:hAnsi="Tahoma" w:cs="Tahoma"/>
          <w:sz w:val="18"/>
          <w:szCs w:val="18"/>
          <w:lang w:eastAsia="en-GB"/>
        </w:rPr>
        <w:t>information;</w:t>
      </w:r>
      <w:proofErr w:type="gramEnd"/>
    </w:p>
    <w:p w14:paraId="09AF38FC"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w:t>
      </w:r>
    </w:p>
    <w:p w14:paraId="316A65C2" w14:textId="77777777" w:rsidR="001134C1" w:rsidRPr="00A458FD" w:rsidRDefault="001134C1" w:rsidP="00A458FD">
      <w:pPr>
        <w:numPr>
          <w:ilvl w:val="0"/>
          <w:numId w:val="1"/>
        </w:num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Details about you, such as address and next of kin</w:t>
      </w:r>
    </w:p>
    <w:p w14:paraId="7FD2F200" w14:textId="77777777" w:rsidR="001134C1" w:rsidRPr="00A458FD" w:rsidRDefault="001134C1" w:rsidP="00A458FD">
      <w:pPr>
        <w:numPr>
          <w:ilvl w:val="0"/>
          <w:numId w:val="1"/>
        </w:num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Any contact the surgery has had with you, such as appointments, clinic visits, and emergency appointments, etc.</w:t>
      </w:r>
    </w:p>
    <w:p w14:paraId="37A6FC45" w14:textId="77777777" w:rsidR="001134C1" w:rsidRPr="00A458FD" w:rsidRDefault="001134C1" w:rsidP="00A458FD">
      <w:pPr>
        <w:numPr>
          <w:ilvl w:val="0"/>
          <w:numId w:val="1"/>
        </w:num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Notes and reports about your health</w:t>
      </w:r>
    </w:p>
    <w:p w14:paraId="5276C9CA" w14:textId="77777777" w:rsidR="001134C1" w:rsidRPr="00A458FD" w:rsidRDefault="001134C1" w:rsidP="00A458FD">
      <w:pPr>
        <w:numPr>
          <w:ilvl w:val="0"/>
          <w:numId w:val="1"/>
        </w:num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Your CHI Number</w:t>
      </w:r>
    </w:p>
    <w:p w14:paraId="1AB4EB05" w14:textId="77777777" w:rsidR="001134C1" w:rsidRPr="00A458FD" w:rsidRDefault="001134C1" w:rsidP="00A458FD">
      <w:pPr>
        <w:numPr>
          <w:ilvl w:val="0"/>
          <w:numId w:val="1"/>
        </w:num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Your NHS Number</w:t>
      </w:r>
    </w:p>
    <w:p w14:paraId="381B974E" w14:textId="77777777" w:rsidR="001134C1" w:rsidRPr="00A458FD" w:rsidRDefault="001134C1" w:rsidP="00A458FD">
      <w:pPr>
        <w:numPr>
          <w:ilvl w:val="0"/>
          <w:numId w:val="1"/>
        </w:num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Details about your treatment and care</w:t>
      </w:r>
    </w:p>
    <w:p w14:paraId="7DF4ED00" w14:textId="77777777" w:rsidR="001134C1" w:rsidRPr="00A458FD" w:rsidRDefault="001134C1" w:rsidP="00A458FD">
      <w:pPr>
        <w:numPr>
          <w:ilvl w:val="0"/>
          <w:numId w:val="1"/>
        </w:num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Results of investigations, such as laboratory tests, x-rays, etc.</w:t>
      </w:r>
    </w:p>
    <w:p w14:paraId="1452F5A8" w14:textId="77777777" w:rsidR="001134C1" w:rsidRPr="00A458FD" w:rsidRDefault="001134C1" w:rsidP="00A458FD">
      <w:pPr>
        <w:numPr>
          <w:ilvl w:val="0"/>
          <w:numId w:val="1"/>
        </w:num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xml:space="preserve">Relevant information from other health professionals, relatives or those who care for </w:t>
      </w:r>
      <w:proofErr w:type="gramStart"/>
      <w:r w:rsidRPr="00A458FD">
        <w:rPr>
          <w:rFonts w:ascii="Tahoma" w:eastAsia="Times New Roman" w:hAnsi="Tahoma" w:cs="Tahoma"/>
          <w:sz w:val="18"/>
          <w:szCs w:val="18"/>
          <w:lang w:eastAsia="en-GB"/>
        </w:rPr>
        <w:t>you</w:t>
      </w:r>
      <w:proofErr w:type="gramEnd"/>
    </w:p>
    <w:p w14:paraId="15AA318D"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w:t>
      </w:r>
    </w:p>
    <w:p w14:paraId="1B0B579D"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b/>
          <w:bCs/>
          <w:sz w:val="18"/>
          <w:szCs w:val="18"/>
          <w:lang w:eastAsia="en-GB"/>
        </w:rPr>
        <w:t>Why Do We Collect This Information?</w:t>
      </w:r>
    </w:p>
    <w:p w14:paraId="01512BE8"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w:t>
      </w:r>
    </w:p>
    <w:p w14:paraId="469C6BC2" w14:textId="77777777" w:rsidR="005D6EED"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xml:space="preserve">To ensure you receive the best possible </w:t>
      </w:r>
      <w:r w:rsidR="005D6EED" w:rsidRPr="00A458FD">
        <w:rPr>
          <w:rFonts w:ascii="Tahoma" w:eastAsia="Times New Roman" w:hAnsi="Tahoma" w:cs="Tahoma"/>
          <w:sz w:val="18"/>
          <w:szCs w:val="18"/>
          <w:lang w:eastAsia="en-GB"/>
        </w:rPr>
        <w:t>health</w:t>
      </w:r>
      <w:r w:rsidRPr="00A458FD">
        <w:rPr>
          <w:rFonts w:ascii="Tahoma" w:eastAsia="Times New Roman" w:hAnsi="Tahoma" w:cs="Tahoma"/>
          <w:sz w:val="18"/>
          <w:szCs w:val="18"/>
          <w:lang w:eastAsia="en-GB"/>
        </w:rPr>
        <w:t>care, your records are used to facilitate the care you receive. Information held about you may be used to help protect the health of the public and to help us manage the NHS. Information may also be used for clinical audit to monitor the quality of the service provided.</w:t>
      </w:r>
    </w:p>
    <w:p w14:paraId="0DA70637"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w:t>
      </w:r>
    </w:p>
    <w:p w14:paraId="3B2AF1DC"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b/>
          <w:bCs/>
          <w:sz w:val="18"/>
          <w:szCs w:val="18"/>
          <w:lang w:eastAsia="en-GB"/>
        </w:rPr>
        <w:t>Who Will We Share Your Information With?</w:t>
      </w:r>
    </w:p>
    <w:p w14:paraId="46624170"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w:t>
      </w:r>
    </w:p>
    <w:p w14:paraId="714E30CC"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xml:space="preserve">For the purposes of </w:t>
      </w:r>
      <w:r w:rsidR="005D6EED" w:rsidRPr="00A458FD">
        <w:rPr>
          <w:rFonts w:ascii="Tahoma" w:eastAsia="Times New Roman" w:hAnsi="Tahoma" w:cs="Tahoma"/>
          <w:sz w:val="18"/>
          <w:szCs w:val="18"/>
          <w:lang w:eastAsia="en-GB"/>
        </w:rPr>
        <w:t>providing the best possible healthcare</w:t>
      </w:r>
      <w:r w:rsidR="0086576C">
        <w:rPr>
          <w:rFonts w:ascii="Tahoma" w:eastAsia="Times New Roman" w:hAnsi="Tahoma" w:cs="Tahoma"/>
          <w:sz w:val="18"/>
          <w:szCs w:val="18"/>
          <w:lang w:eastAsia="en-GB"/>
        </w:rPr>
        <w:t xml:space="preserve"> and to fulfil our statutory obligations</w:t>
      </w:r>
      <w:r w:rsidR="005D6EED" w:rsidRPr="00A458FD">
        <w:rPr>
          <w:rFonts w:ascii="Tahoma" w:eastAsia="Times New Roman" w:hAnsi="Tahoma" w:cs="Tahoma"/>
          <w:sz w:val="18"/>
          <w:szCs w:val="18"/>
          <w:lang w:eastAsia="en-GB"/>
        </w:rPr>
        <w:t>, we</w:t>
      </w:r>
      <w:r w:rsidRPr="00A458FD">
        <w:rPr>
          <w:rFonts w:ascii="Tahoma" w:eastAsia="Times New Roman" w:hAnsi="Tahoma" w:cs="Tahoma"/>
          <w:sz w:val="18"/>
          <w:szCs w:val="18"/>
          <w:lang w:eastAsia="en-GB"/>
        </w:rPr>
        <w:t xml:space="preserve"> may need to share your information with the following organisations</w:t>
      </w:r>
      <w:r w:rsidR="005D6EED" w:rsidRPr="00A458FD">
        <w:rPr>
          <w:rFonts w:ascii="Tahoma" w:eastAsia="Times New Roman" w:hAnsi="Tahoma" w:cs="Tahoma"/>
          <w:sz w:val="18"/>
          <w:szCs w:val="18"/>
          <w:lang w:eastAsia="en-GB"/>
        </w:rPr>
        <w:t>:</w:t>
      </w:r>
    </w:p>
    <w:p w14:paraId="4B8484D5"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w:t>
      </w:r>
    </w:p>
    <w:p w14:paraId="3EB862FA" w14:textId="77777777" w:rsidR="005D6EED" w:rsidRPr="00A458FD" w:rsidRDefault="005D6EED" w:rsidP="00A458FD">
      <w:pPr>
        <w:numPr>
          <w:ilvl w:val="0"/>
          <w:numId w:val="2"/>
        </w:num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Secondary Care (Hospitals)</w:t>
      </w:r>
    </w:p>
    <w:p w14:paraId="596B49DD" w14:textId="77777777" w:rsidR="001134C1" w:rsidRPr="00A458FD" w:rsidRDefault="005D6EED" w:rsidP="00A458FD">
      <w:pPr>
        <w:numPr>
          <w:ilvl w:val="0"/>
          <w:numId w:val="2"/>
        </w:num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Community Pharmacy</w:t>
      </w:r>
    </w:p>
    <w:p w14:paraId="66DB58EF" w14:textId="77777777" w:rsidR="005D6EED" w:rsidRPr="00A458FD" w:rsidRDefault="005D6EED" w:rsidP="00A458FD">
      <w:pPr>
        <w:numPr>
          <w:ilvl w:val="0"/>
          <w:numId w:val="2"/>
        </w:num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Primary Care Pharmacy</w:t>
      </w:r>
    </w:p>
    <w:p w14:paraId="7F1F362E" w14:textId="77777777" w:rsidR="005D6EED" w:rsidRPr="00A458FD" w:rsidRDefault="005D6EED" w:rsidP="00A458FD">
      <w:pPr>
        <w:numPr>
          <w:ilvl w:val="0"/>
          <w:numId w:val="2"/>
        </w:num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xml:space="preserve">Community-based Nurses </w:t>
      </w:r>
    </w:p>
    <w:p w14:paraId="146F7A66" w14:textId="77777777" w:rsidR="001134C1" w:rsidRPr="00A458FD" w:rsidRDefault="005D6EED" w:rsidP="00A458FD">
      <w:pPr>
        <w:numPr>
          <w:ilvl w:val="0"/>
          <w:numId w:val="2"/>
        </w:num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Other Primary Care Health Organisations</w:t>
      </w:r>
    </w:p>
    <w:p w14:paraId="05EA049D" w14:textId="77777777" w:rsidR="001134C1" w:rsidRPr="00A458FD" w:rsidRDefault="005D6EED" w:rsidP="00A458FD">
      <w:pPr>
        <w:numPr>
          <w:ilvl w:val="0"/>
          <w:numId w:val="2"/>
        </w:num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Other NHS Greater Glasgow and Clyde Employed Staff</w:t>
      </w:r>
    </w:p>
    <w:p w14:paraId="23780640" w14:textId="77777777" w:rsidR="005D6EED" w:rsidRDefault="0086576C" w:rsidP="00A458FD">
      <w:pPr>
        <w:numPr>
          <w:ilvl w:val="0"/>
          <w:numId w:val="2"/>
        </w:numPr>
        <w:shd w:val="clear" w:color="auto" w:fill="FFFFFF"/>
        <w:spacing w:after="0" w:line="240" w:lineRule="auto"/>
        <w:jc w:val="both"/>
        <w:rPr>
          <w:rFonts w:ascii="Tahoma" w:eastAsia="Times New Roman" w:hAnsi="Tahoma" w:cs="Tahoma"/>
          <w:sz w:val="18"/>
          <w:szCs w:val="18"/>
          <w:lang w:eastAsia="en-GB"/>
        </w:rPr>
      </w:pPr>
      <w:r>
        <w:rPr>
          <w:rFonts w:ascii="Tahoma" w:eastAsia="Times New Roman" w:hAnsi="Tahoma" w:cs="Tahoma"/>
          <w:sz w:val="18"/>
          <w:szCs w:val="18"/>
          <w:lang w:eastAsia="en-GB"/>
        </w:rPr>
        <w:t>Common Services Agency (NHS National Services Scotland)</w:t>
      </w:r>
    </w:p>
    <w:p w14:paraId="31DA248B" w14:textId="77777777" w:rsidR="0086576C" w:rsidRDefault="0086576C" w:rsidP="00A458FD">
      <w:pPr>
        <w:numPr>
          <w:ilvl w:val="0"/>
          <w:numId w:val="2"/>
        </w:numPr>
        <w:shd w:val="clear" w:color="auto" w:fill="FFFFFF"/>
        <w:spacing w:after="0" w:line="240" w:lineRule="auto"/>
        <w:jc w:val="both"/>
        <w:rPr>
          <w:rFonts w:ascii="Tahoma" w:eastAsia="Times New Roman" w:hAnsi="Tahoma" w:cs="Tahoma"/>
          <w:sz w:val="18"/>
          <w:szCs w:val="18"/>
          <w:lang w:eastAsia="en-GB"/>
        </w:rPr>
      </w:pPr>
      <w:r>
        <w:rPr>
          <w:rFonts w:ascii="Tahoma" w:eastAsia="Times New Roman" w:hAnsi="Tahoma" w:cs="Tahoma"/>
          <w:sz w:val="18"/>
          <w:szCs w:val="18"/>
          <w:lang w:eastAsia="en-GB"/>
        </w:rPr>
        <w:t>Home Office</w:t>
      </w:r>
    </w:p>
    <w:p w14:paraId="658F6C6D" w14:textId="77777777" w:rsidR="0086576C" w:rsidRDefault="0086576C" w:rsidP="00A458FD">
      <w:pPr>
        <w:numPr>
          <w:ilvl w:val="0"/>
          <w:numId w:val="2"/>
        </w:numPr>
        <w:shd w:val="clear" w:color="auto" w:fill="FFFFFF"/>
        <w:spacing w:after="0" w:line="240" w:lineRule="auto"/>
        <w:jc w:val="both"/>
        <w:rPr>
          <w:rFonts w:ascii="Tahoma" w:eastAsia="Times New Roman" w:hAnsi="Tahoma" w:cs="Tahoma"/>
          <w:sz w:val="18"/>
          <w:szCs w:val="18"/>
          <w:lang w:eastAsia="en-GB"/>
        </w:rPr>
      </w:pPr>
      <w:r>
        <w:rPr>
          <w:rFonts w:ascii="Tahoma" w:eastAsia="Times New Roman" w:hAnsi="Tahoma" w:cs="Tahoma"/>
          <w:sz w:val="18"/>
          <w:szCs w:val="18"/>
          <w:lang w:eastAsia="en-GB"/>
        </w:rPr>
        <w:t>UK Regulatory Bodies such as the General Medical Council</w:t>
      </w:r>
    </w:p>
    <w:p w14:paraId="4C80037D" w14:textId="77777777" w:rsidR="0086576C" w:rsidRDefault="0086576C" w:rsidP="00A458FD">
      <w:pPr>
        <w:numPr>
          <w:ilvl w:val="0"/>
          <w:numId w:val="2"/>
        </w:numPr>
        <w:shd w:val="clear" w:color="auto" w:fill="FFFFFF"/>
        <w:spacing w:after="0" w:line="240" w:lineRule="auto"/>
        <w:jc w:val="both"/>
        <w:rPr>
          <w:rFonts w:ascii="Tahoma" w:eastAsia="Times New Roman" w:hAnsi="Tahoma" w:cs="Tahoma"/>
          <w:sz w:val="18"/>
          <w:szCs w:val="18"/>
          <w:lang w:eastAsia="en-GB"/>
        </w:rPr>
      </w:pPr>
      <w:r>
        <w:rPr>
          <w:rFonts w:ascii="Tahoma" w:eastAsia="Times New Roman" w:hAnsi="Tahoma" w:cs="Tahoma"/>
          <w:sz w:val="18"/>
          <w:szCs w:val="18"/>
          <w:lang w:eastAsia="en-GB"/>
        </w:rPr>
        <w:t>NHS Blood and Transplant</w:t>
      </w:r>
    </w:p>
    <w:p w14:paraId="184DC53D" w14:textId="77777777" w:rsidR="0086576C" w:rsidRPr="00A458FD" w:rsidRDefault="0086576C" w:rsidP="06D93932">
      <w:pPr>
        <w:numPr>
          <w:ilvl w:val="0"/>
          <w:numId w:val="2"/>
        </w:numPr>
        <w:shd w:val="clear" w:color="auto" w:fill="FFFFFF" w:themeFill="background1"/>
        <w:spacing w:after="0" w:line="240" w:lineRule="auto"/>
        <w:jc w:val="both"/>
        <w:rPr>
          <w:rFonts w:ascii="Tahoma" w:eastAsia="Times New Roman" w:hAnsi="Tahoma" w:cs="Tahoma"/>
          <w:sz w:val="18"/>
          <w:szCs w:val="18"/>
          <w:lang w:eastAsia="en-GB"/>
        </w:rPr>
      </w:pPr>
      <w:r w:rsidRPr="06D93932">
        <w:rPr>
          <w:rFonts w:ascii="Tahoma" w:eastAsia="Times New Roman" w:hAnsi="Tahoma" w:cs="Tahoma"/>
          <w:sz w:val="18"/>
          <w:szCs w:val="18"/>
          <w:lang w:eastAsia="en-GB"/>
        </w:rPr>
        <w:t>NHSCR/General Registers Office</w:t>
      </w:r>
    </w:p>
    <w:p w14:paraId="2FFBFC4C" w14:textId="64A9192A" w:rsidR="6F4BDF3B" w:rsidRDefault="6F4BDF3B" w:rsidP="06D93932">
      <w:pPr>
        <w:numPr>
          <w:ilvl w:val="0"/>
          <w:numId w:val="2"/>
        </w:numPr>
        <w:shd w:val="clear" w:color="auto" w:fill="FFFFFF" w:themeFill="background1"/>
        <w:spacing w:after="0" w:line="240" w:lineRule="auto"/>
        <w:jc w:val="both"/>
        <w:rPr>
          <w:rFonts w:ascii="Tahoma" w:eastAsia="Times New Roman" w:hAnsi="Tahoma" w:cs="Tahoma"/>
          <w:sz w:val="18"/>
          <w:szCs w:val="18"/>
          <w:lang w:eastAsia="en-GB"/>
        </w:rPr>
      </w:pPr>
      <w:r w:rsidRPr="06D93932">
        <w:rPr>
          <w:rFonts w:ascii="Tahoma" w:eastAsia="Times New Roman" w:hAnsi="Tahoma" w:cs="Tahoma"/>
          <w:sz w:val="18"/>
          <w:szCs w:val="18"/>
          <w:lang w:eastAsia="en-GB"/>
        </w:rPr>
        <w:t xml:space="preserve">Public Health Scotland </w:t>
      </w:r>
    </w:p>
    <w:p w14:paraId="4F8F56C0"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w:t>
      </w:r>
    </w:p>
    <w:p w14:paraId="1299C43A" w14:textId="77777777" w:rsidR="00B61D42" w:rsidRPr="00B61D42" w:rsidRDefault="00B61D42" w:rsidP="00B61D42">
      <w:pPr>
        <w:rPr>
          <w:rFonts w:ascii="Tahoma" w:eastAsia="Times New Roman" w:hAnsi="Tahoma" w:cs="Tahoma"/>
          <w:b/>
          <w:bCs/>
          <w:sz w:val="18"/>
          <w:szCs w:val="18"/>
          <w:lang w:eastAsia="en-GB"/>
        </w:rPr>
        <w:sectPr w:rsidR="00B61D42" w:rsidRPr="00B61D42" w:rsidSect="005925F4">
          <w:pgSz w:w="11906" w:h="16838"/>
          <w:pgMar w:top="567" w:right="567" w:bottom="567" w:left="567" w:header="709" w:footer="709" w:gutter="0"/>
          <w:cols w:space="708"/>
          <w:docGrid w:linePitch="360"/>
        </w:sectPr>
      </w:pPr>
      <w:r>
        <w:rPr>
          <w:rFonts w:ascii="Tahoma" w:eastAsia="Times New Roman" w:hAnsi="Tahoma" w:cs="Tahoma"/>
          <w:b/>
          <w:bCs/>
          <w:sz w:val="18"/>
          <w:szCs w:val="18"/>
          <w:lang w:eastAsia="en-GB"/>
        </w:rPr>
        <w:br w:type="page"/>
      </w:r>
    </w:p>
    <w:tbl>
      <w:tblPr>
        <w:tblpPr w:leftFromText="180" w:rightFromText="180" w:vertAnchor="page" w:horzAnchor="margin" w:tblpY="466"/>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right w:w="0" w:type="dxa"/>
        </w:tblCellMar>
        <w:tblLook w:val="04A0" w:firstRow="1" w:lastRow="0" w:firstColumn="1" w:lastColumn="0" w:noHBand="0" w:noVBand="1"/>
      </w:tblPr>
      <w:tblGrid>
        <w:gridCol w:w="3460"/>
        <w:gridCol w:w="1763"/>
        <w:gridCol w:w="2141"/>
        <w:gridCol w:w="2675"/>
        <w:gridCol w:w="5655"/>
      </w:tblGrid>
      <w:tr w:rsidR="00B61D42" w:rsidRPr="0086576C" w14:paraId="31D87F0D" w14:textId="77777777" w:rsidTr="00B61D42">
        <w:trPr>
          <w:tblHeader/>
          <w:tblCellSpacing w:w="0" w:type="dxa"/>
        </w:trPr>
        <w:tc>
          <w:tcPr>
            <w:tcW w:w="0" w:type="auto"/>
            <w:gridSpan w:val="5"/>
            <w:tcMar>
              <w:right w:w="0" w:type="dxa"/>
            </w:tcMar>
            <w:vAlign w:val="center"/>
            <w:hideMark/>
          </w:tcPr>
          <w:p w14:paraId="699CAF0B" w14:textId="77777777" w:rsidR="00B61D42" w:rsidRDefault="00B61D42" w:rsidP="00B61D42">
            <w:pPr>
              <w:shd w:val="clear" w:color="auto" w:fill="FFFFFF"/>
              <w:spacing w:after="0" w:line="240" w:lineRule="auto"/>
              <w:jc w:val="both"/>
              <w:rPr>
                <w:rFonts w:ascii="Tahoma" w:eastAsia="Times New Roman" w:hAnsi="Tahoma" w:cs="Tahoma"/>
                <w:b/>
                <w:bCs/>
                <w:sz w:val="18"/>
                <w:szCs w:val="18"/>
                <w:lang w:eastAsia="en-GB"/>
              </w:rPr>
            </w:pPr>
            <w:r>
              <w:rPr>
                <w:rFonts w:ascii="Tahoma" w:eastAsia="Times New Roman" w:hAnsi="Tahoma" w:cs="Tahoma"/>
                <w:b/>
                <w:bCs/>
                <w:sz w:val="18"/>
                <w:szCs w:val="18"/>
                <w:lang w:eastAsia="en-GB"/>
              </w:rPr>
              <w:lastRenderedPageBreak/>
              <w:t>What are the Statutory Obligations regarding your healthcare information?</w:t>
            </w:r>
          </w:p>
          <w:p w14:paraId="4DDBEF00" w14:textId="77777777" w:rsidR="00B61D42" w:rsidRPr="00B61D42" w:rsidRDefault="00B61D42" w:rsidP="00B61D42">
            <w:pPr>
              <w:shd w:val="clear" w:color="auto" w:fill="FFFFFF"/>
              <w:spacing w:after="0" w:line="240" w:lineRule="auto"/>
              <w:jc w:val="both"/>
              <w:rPr>
                <w:rFonts w:ascii="Tahoma" w:eastAsia="Times New Roman" w:hAnsi="Tahoma" w:cs="Tahoma"/>
                <w:b/>
                <w:bCs/>
                <w:sz w:val="18"/>
                <w:szCs w:val="18"/>
                <w:lang w:eastAsia="en-GB"/>
              </w:rPr>
            </w:pPr>
          </w:p>
        </w:tc>
      </w:tr>
      <w:tr w:rsidR="00B61D42" w:rsidRPr="0086576C" w14:paraId="1A03B805" w14:textId="77777777" w:rsidTr="00B61D42">
        <w:trPr>
          <w:tblHeader/>
          <w:tblCellSpacing w:w="0" w:type="dxa"/>
        </w:trPr>
        <w:tc>
          <w:tcPr>
            <w:tcW w:w="0" w:type="auto"/>
            <w:tcMar>
              <w:right w:w="0" w:type="dxa"/>
            </w:tcMar>
            <w:vAlign w:val="center"/>
            <w:hideMark/>
          </w:tcPr>
          <w:p w14:paraId="0CB4F0CF" w14:textId="77777777" w:rsidR="0086576C" w:rsidRPr="0086576C" w:rsidRDefault="0086576C" w:rsidP="00B61D42">
            <w:pPr>
              <w:spacing w:after="0" w:line="240" w:lineRule="auto"/>
              <w:jc w:val="center"/>
              <w:rPr>
                <w:rFonts w:ascii="Tahoma" w:hAnsi="Tahoma" w:cs="Tahoma"/>
                <w:b/>
                <w:bCs/>
                <w:sz w:val="18"/>
                <w:szCs w:val="18"/>
              </w:rPr>
            </w:pPr>
            <w:r w:rsidRPr="0086576C">
              <w:rPr>
                <w:rFonts w:ascii="Tahoma" w:hAnsi="Tahoma" w:cs="Tahoma"/>
                <w:b/>
                <w:bCs/>
                <w:sz w:val="18"/>
                <w:szCs w:val="18"/>
              </w:rPr>
              <w:t>What is shared</w:t>
            </w:r>
          </w:p>
        </w:tc>
        <w:tc>
          <w:tcPr>
            <w:tcW w:w="0" w:type="auto"/>
            <w:tcMar>
              <w:right w:w="0" w:type="dxa"/>
            </w:tcMar>
            <w:vAlign w:val="center"/>
            <w:hideMark/>
          </w:tcPr>
          <w:p w14:paraId="77367BDF" w14:textId="77777777" w:rsidR="0086576C" w:rsidRPr="0086576C" w:rsidRDefault="0086576C" w:rsidP="00B61D42">
            <w:pPr>
              <w:spacing w:after="0" w:line="240" w:lineRule="auto"/>
              <w:jc w:val="center"/>
              <w:rPr>
                <w:rFonts w:ascii="Tahoma" w:hAnsi="Tahoma" w:cs="Tahoma"/>
                <w:b/>
                <w:bCs/>
                <w:sz w:val="18"/>
                <w:szCs w:val="18"/>
              </w:rPr>
            </w:pPr>
            <w:r w:rsidRPr="0086576C">
              <w:rPr>
                <w:rFonts w:ascii="Tahoma" w:hAnsi="Tahoma" w:cs="Tahoma"/>
                <w:b/>
                <w:bCs/>
                <w:sz w:val="18"/>
                <w:szCs w:val="18"/>
              </w:rPr>
              <w:t>Who is it shared by</w:t>
            </w:r>
          </w:p>
        </w:tc>
        <w:tc>
          <w:tcPr>
            <w:tcW w:w="0" w:type="auto"/>
            <w:tcMar>
              <w:right w:w="0" w:type="dxa"/>
            </w:tcMar>
            <w:vAlign w:val="center"/>
            <w:hideMark/>
          </w:tcPr>
          <w:p w14:paraId="486966E3" w14:textId="77777777" w:rsidR="0086576C" w:rsidRPr="0086576C" w:rsidRDefault="0086576C" w:rsidP="00B61D42">
            <w:pPr>
              <w:spacing w:after="0" w:line="240" w:lineRule="auto"/>
              <w:jc w:val="center"/>
              <w:rPr>
                <w:rFonts w:ascii="Tahoma" w:hAnsi="Tahoma" w:cs="Tahoma"/>
                <w:b/>
                <w:bCs/>
                <w:sz w:val="18"/>
                <w:szCs w:val="18"/>
              </w:rPr>
            </w:pPr>
            <w:r w:rsidRPr="0086576C">
              <w:rPr>
                <w:rFonts w:ascii="Tahoma" w:hAnsi="Tahoma" w:cs="Tahoma"/>
                <w:b/>
                <w:bCs/>
                <w:sz w:val="18"/>
                <w:szCs w:val="18"/>
              </w:rPr>
              <w:t>Who is it shared with</w:t>
            </w:r>
          </w:p>
        </w:tc>
        <w:tc>
          <w:tcPr>
            <w:tcW w:w="0" w:type="auto"/>
            <w:tcMar>
              <w:right w:w="0" w:type="dxa"/>
            </w:tcMar>
            <w:vAlign w:val="center"/>
            <w:hideMark/>
          </w:tcPr>
          <w:p w14:paraId="22547794" w14:textId="77777777" w:rsidR="0086576C" w:rsidRPr="0086576C" w:rsidRDefault="0086576C" w:rsidP="00B61D42">
            <w:pPr>
              <w:spacing w:after="0" w:line="240" w:lineRule="auto"/>
              <w:jc w:val="center"/>
              <w:rPr>
                <w:rFonts w:ascii="Tahoma" w:hAnsi="Tahoma" w:cs="Tahoma"/>
                <w:b/>
                <w:bCs/>
                <w:sz w:val="18"/>
                <w:szCs w:val="18"/>
              </w:rPr>
            </w:pPr>
            <w:r w:rsidRPr="0086576C">
              <w:rPr>
                <w:rFonts w:ascii="Tahoma" w:hAnsi="Tahoma" w:cs="Tahoma"/>
                <w:b/>
                <w:bCs/>
                <w:sz w:val="18"/>
                <w:szCs w:val="18"/>
              </w:rPr>
              <w:t>Why</w:t>
            </w:r>
          </w:p>
        </w:tc>
        <w:tc>
          <w:tcPr>
            <w:tcW w:w="0" w:type="auto"/>
            <w:tcMar>
              <w:right w:w="0" w:type="dxa"/>
            </w:tcMar>
            <w:vAlign w:val="center"/>
            <w:hideMark/>
          </w:tcPr>
          <w:p w14:paraId="46E7AF07" w14:textId="77777777" w:rsidR="0086576C" w:rsidRPr="0086576C" w:rsidRDefault="0086576C" w:rsidP="00B61D42">
            <w:pPr>
              <w:spacing w:after="0" w:line="240" w:lineRule="auto"/>
              <w:jc w:val="center"/>
              <w:rPr>
                <w:rFonts w:ascii="Tahoma" w:hAnsi="Tahoma" w:cs="Tahoma"/>
                <w:b/>
                <w:bCs/>
                <w:sz w:val="18"/>
                <w:szCs w:val="18"/>
              </w:rPr>
            </w:pPr>
            <w:r w:rsidRPr="0086576C">
              <w:rPr>
                <w:rFonts w:ascii="Tahoma" w:hAnsi="Tahoma" w:cs="Tahoma"/>
                <w:b/>
                <w:bCs/>
                <w:sz w:val="18"/>
                <w:szCs w:val="18"/>
              </w:rPr>
              <w:t>When</w:t>
            </w:r>
          </w:p>
        </w:tc>
      </w:tr>
      <w:tr w:rsidR="00B61D42" w:rsidRPr="0086576C" w14:paraId="00B58DDE" w14:textId="77777777" w:rsidTr="00B61D42">
        <w:trPr>
          <w:tblCellSpacing w:w="0" w:type="dxa"/>
        </w:trPr>
        <w:tc>
          <w:tcPr>
            <w:tcW w:w="0" w:type="auto"/>
            <w:tcMar>
              <w:right w:w="0" w:type="dxa"/>
            </w:tcMar>
            <w:vAlign w:val="center"/>
            <w:hideMark/>
          </w:tcPr>
          <w:p w14:paraId="1865B9EF"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All data on GP practice registration form (electronic)</w:t>
            </w:r>
          </w:p>
        </w:tc>
        <w:tc>
          <w:tcPr>
            <w:tcW w:w="0" w:type="auto"/>
            <w:tcMar>
              <w:right w:w="0" w:type="dxa"/>
            </w:tcMar>
            <w:vAlign w:val="center"/>
            <w:hideMark/>
          </w:tcPr>
          <w:p w14:paraId="400D9E14"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General Medical Practices</w:t>
            </w:r>
          </w:p>
        </w:tc>
        <w:tc>
          <w:tcPr>
            <w:tcW w:w="0" w:type="auto"/>
            <w:tcMar>
              <w:right w:w="0" w:type="dxa"/>
            </w:tcMar>
            <w:vAlign w:val="center"/>
            <w:hideMark/>
          </w:tcPr>
          <w:p w14:paraId="48F5365A"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Common Services Agency (NHS National Services Scotland)</w:t>
            </w:r>
          </w:p>
        </w:tc>
        <w:tc>
          <w:tcPr>
            <w:tcW w:w="0" w:type="auto"/>
            <w:tcMar>
              <w:right w:w="0" w:type="dxa"/>
            </w:tcMar>
            <w:vAlign w:val="center"/>
            <w:hideMark/>
          </w:tcPr>
          <w:p w14:paraId="0FF7D95A"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Community Health Index and Accurate payment</w:t>
            </w:r>
          </w:p>
        </w:tc>
        <w:tc>
          <w:tcPr>
            <w:tcW w:w="0" w:type="auto"/>
            <w:tcMar>
              <w:right w:w="0" w:type="dxa"/>
            </w:tcMar>
            <w:vAlign w:val="center"/>
            <w:hideMark/>
          </w:tcPr>
          <w:p w14:paraId="5BB33DBA"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All GPR forms from all General Medical Practices in Scotland</w:t>
            </w:r>
          </w:p>
        </w:tc>
      </w:tr>
      <w:tr w:rsidR="00B61D42" w:rsidRPr="0086576C" w14:paraId="58D242E6" w14:textId="77777777" w:rsidTr="00B61D42">
        <w:trPr>
          <w:trHeight w:val="757"/>
          <w:tblCellSpacing w:w="0" w:type="dxa"/>
        </w:trPr>
        <w:tc>
          <w:tcPr>
            <w:tcW w:w="0" w:type="auto"/>
            <w:tcMar>
              <w:right w:w="0" w:type="dxa"/>
            </w:tcMar>
            <w:vAlign w:val="center"/>
            <w:hideMark/>
          </w:tcPr>
          <w:p w14:paraId="2E315CA2"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All data on prescription (electronic)</w:t>
            </w:r>
          </w:p>
        </w:tc>
        <w:tc>
          <w:tcPr>
            <w:tcW w:w="0" w:type="auto"/>
            <w:tcMar>
              <w:right w:w="0" w:type="dxa"/>
            </w:tcMar>
            <w:vAlign w:val="center"/>
            <w:hideMark/>
          </w:tcPr>
          <w:p w14:paraId="05BB5F85"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General Medical Practices</w:t>
            </w:r>
          </w:p>
        </w:tc>
        <w:tc>
          <w:tcPr>
            <w:tcW w:w="0" w:type="auto"/>
            <w:tcMar>
              <w:right w:w="0" w:type="dxa"/>
            </w:tcMar>
            <w:vAlign w:val="center"/>
            <w:hideMark/>
          </w:tcPr>
          <w:p w14:paraId="19AAECDE"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Common Services Agency (NHS National Services Scotland)</w:t>
            </w:r>
          </w:p>
        </w:tc>
        <w:tc>
          <w:tcPr>
            <w:tcW w:w="0" w:type="auto"/>
            <w:tcMar>
              <w:right w:w="0" w:type="dxa"/>
            </w:tcMar>
            <w:vAlign w:val="center"/>
            <w:hideMark/>
          </w:tcPr>
          <w:p w14:paraId="18780806"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To support accurate dispensing of the prescription</w:t>
            </w:r>
          </w:p>
        </w:tc>
        <w:tc>
          <w:tcPr>
            <w:tcW w:w="0" w:type="auto"/>
            <w:tcMar>
              <w:right w:w="0" w:type="dxa"/>
            </w:tcMar>
            <w:vAlign w:val="center"/>
            <w:hideMark/>
          </w:tcPr>
          <w:p w14:paraId="6E942B49"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All prescriptions</w:t>
            </w:r>
          </w:p>
        </w:tc>
      </w:tr>
      <w:tr w:rsidR="00B61D42" w:rsidRPr="0086576C" w14:paraId="7BBA8BBA" w14:textId="77777777" w:rsidTr="00B61D42">
        <w:trPr>
          <w:trHeight w:val="1055"/>
          <w:tblCellSpacing w:w="0" w:type="dxa"/>
        </w:trPr>
        <w:tc>
          <w:tcPr>
            <w:tcW w:w="0" w:type="auto"/>
            <w:tcMar>
              <w:right w:w="0" w:type="dxa"/>
            </w:tcMar>
            <w:vAlign w:val="center"/>
            <w:hideMark/>
          </w:tcPr>
          <w:p w14:paraId="4111507B"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All data on GP practice registration form (electronic)</w:t>
            </w:r>
          </w:p>
        </w:tc>
        <w:tc>
          <w:tcPr>
            <w:tcW w:w="0" w:type="auto"/>
            <w:tcMar>
              <w:right w:w="0" w:type="dxa"/>
            </w:tcMar>
            <w:vAlign w:val="center"/>
            <w:hideMark/>
          </w:tcPr>
          <w:p w14:paraId="3CD85220"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Common Services Agency (NHS National Services Scotland)</w:t>
            </w:r>
          </w:p>
        </w:tc>
        <w:tc>
          <w:tcPr>
            <w:tcW w:w="0" w:type="auto"/>
            <w:tcMar>
              <w:right w:w="0" w:type="dxa"/>
            </w:tcMar>
            <w:vAlign w:val="center"/>
            <w:hideMark/>
          </w:tcPr>
          <w:p w14:paraId="19999EB4"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Common Services Agency (NHS National Services Scotland)</w:t>
            </w:r>
          </w:p>
        </w:tc>
        <w:tc>
          <w:tcPr>
            <w:tcW w:w="0" w:type="auto"/>
            <w:tcMar>
              <w:right w:w="0" w:type="dxa"/>
            </w:tcMar>
            <w:vAlign w:val="center"/>
            <w:hideMark/>
          </w:tcPr>
          <w:p w14:paraId="2A1B3A7A"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 xml:space="preserve">Prevention, </w:t>
            </w:r>
            <w:proofErr w:type="gramStart"/>
            <w:r w:rsidRPr="0086576C">
              <w:rPr>
                <w:rFonts w:ascii="Tahoma" w:hAnsi="Tahoma" w:cs="Tahoma"/>
                <w:sz w:val="18"/>
                <w:szCs w:val="18"/>
              </w:rPr>
              <w:t>Detection</w:t>
            </w:r>
            <w:proofErr w:type="gramEnd"/>
            <w:r w:rsidRPr="0086576C">
              <w:rPr>
                <w:rFonts w:ascii="Tahoma" w:hAnsi="Tahoma" w:cs="Tahoma"/>
                <w:sz w:val="18"/>
                <w:szCs w:val="18"/>
              </w:rPr>
              <w:t xml:space="preserve"> and investigation of Crime.  NSS host NHS Scotland Counter Fraud Services</w:t>
            </w:r>
          </w:p>
        </w:tc>
        <w:tc>
          <w:tcPr>
            <w:tcW w:w="0" w:type="auto"/>
            <w:tcMar>
              <w:right w:w="0" w:type="dxa"/>
            </w:tcMar>
            <w:vAlign w:val="center"/>
            <w:hideMark/>
          </w:tcPr>
          <w:p w14:paraId="1430B6BC"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Only when a patient, GP or other worker in the GP practice has been identified as potentially committing fraud</w:t>
            </w:r>
          </w:p>
        </w:tc>
      </w:tr>
      <w:tr w:rsidR="00B61D42" w:rsidRPr="0086576C" w14:paraId="7E733775" w14:textId="77777777" w:rsidTr="00B61D42">
        <w:trPr>
          <w:tblCellSpacing w:w="0" w:type="dxa"/>
        </w:trPr>
        <w:tc>
          <w:tcPr>
            <w:tcW w:w="0" w:type="auto"/>
            <w:tcMar>
              <w:right w:w="0" w:type="dxa"/>
            </w:tcMar>
            <w:vAlign w:val="center"/>
            <w:hideMark/>
          </w:tcPr>
          <w:p w14:paraId="7A99A3C5"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Patient demographic data from the GP Practice registration form</w:t>
            </w:r>
          </w:p>
        </w:tc>
        <w:tc>
          <w:tcPr>
            <w:tcW w:w="0" w:type="auto"/>
            <w:tcMar>
              <w:right w:w="0" w:type="dxa"/>
            </w:tcMar>
            <w:vAlign w:val="center"/>
            <w:hideMark/>
          </w:tcPr>
          <w:p w14:paraId="4748BE57"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Common Services Agency (NHS National Services Scotland)</w:t>
            </w:r>
          </w:p>
        </w:tc>
        <w:tc>
          <w:tcPr>
            <w:tcW w:w="0" w:type="auto"/>
            <w:tcMar>
              <w:right w:w="0" w:type="dxa"/>
            </w:tcMar>
            <w:vAlign w:val="center"/>
            <w:hideMark/>
          </w:tcPr>
          <w:p w14:paraId="4B5A3439"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Home Office</w:t>
            </w:r>
          </w:p>
        </w:tc>
        <w:tc>
          <w:tcPr>
            <w:tcW w:w="0" w:type="auto"/>
            <w:tcMar>
              <w:right w:w="0" w:type="dxa"/>
            </w:tcMar>
            <w:vAlign w:val="center"/>
            <w:hideMark/>
          </w:tcPr>
          <w:p w14:paraId="11B74E7C"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 xml:space="preserve">Prevention, </w:t>
            </w:r>
            <w:proofErr w:type="gramStart"/>
            <w:r w:rsidRPr="0086576C">
              <w:rPr>
                <w:rFonts w:ascii="Tahoma" w:hAnsi="Tahoma" w:cs="Tahoma"/>
                <w:sz w:val="18"/>
                <w:szCs w:val="18"/>
              </w:rPr>
              <w:t>Detection</w:t>
            </w:r>
            <w:proofErr w:type="gramEnd"/>
            <w:r w:rsidRPr="0086576C">
              <w:rPr>
                <w:rFonts w:ascii="Tahoma" w:hAnsi="Tahoma" w:cs="Tahoma"/>
                <w:sz w:val="18"/>
                <w:szCs w:val="18"/>
              </w:rPr>
              <w:t xml:space="preserve"> and investigation of Crime</w:t>
            </w:r>
          </w:p>
        </w:tc>
        <w:tc>
          <w:tcPr>
            <w:tcW w:w="0" w:type="auto"/>
            <w:tcMar>
              <w:right w:w="0" w:type="dxa"/>
            </w:tcMar>
            <w:vAlign w:val="center"/>
            <w:hideMark/>
          </w:tcPr>
          <w:p w14:paraId="7F463E83"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Only data for specific patients who are subject to enquires by NHS Scotland healthcare providers or by the Home Office for proscribed offences, in respect of receipt of NHS Scotland treatment and services as an overseas visitor (non-EEA foreign national)</w:t>
            </w:r>
          </w:p>
        </w:tc>
      </w:tr>
      <w:tr w:rsidR="00B61D42" w:rsidRPr="0086576C" w14:paraId="4708832D" w14:textId="77777777" w:rsidTr="00B61D42">
        <w:trPr>
          <w:tblCellSpacing w:w="0" w:type="dxa"/>
        </w:trPr>
        <w:tc>
          <w:tcPr>
            <w:tcW w:w="0" w:type="auto"/>
            <w:tcMar>
              <w:right w:w="0" w:type="dxa"/>
            </w:tcMar>
            <w:vAlign w:val="center"/>
            <w:hideMark/>
          </w:tcPr>
          <w:p w14:paraId="661E9C68"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All data on GP practice registration form (electronic) as held on CHI</w:t>
            </w:r>
          </w:p>
        </w:tc>
        <w:tc>
          <w:tcPr>
            <w:tcW w:w="0" w:type="auto"/>
            <w:tcMar>
              <w:right w:w="0" w:type="dxa"/>
            </w:tcMar>
            <w:vAlign w:val="center"/>
            <w:hideMark/>
          </w:tcPr>
          <w:p w14:paraId="0D892C0A"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Common Services Agency (NHS National Services Scotland)</w:t>
            </w:r>
          </w:p>
        </w:tc>
        <w:tc>
          <w:tcPr>
            <w:tcW w:w="0" w:type="auto"/>
            <w:tcMar>
              <w:right w:w="0" w:type="dxa"/>
            </w:tcMar>
            <w:vAlign w:val="center"/>
            <w:hideMark/>
          </w:tcPr>
          <w:p w14:paraId="1E781A47"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NHS Boards</w:t>
            </w:r>
          </w:p>
        </w:tc>
        <w:tc>
          <w:tcPr>
            <w:tcW w:w="0" w:type="auto"/>
            <w:tcMar>
              <w:right w:w="0" w:type="dxa"/>
            </w:tcMar>
            <w:vAlign w:val="center"/>
            <w:hideMark/>
          </w:tcPr>
          <w:p w14:paraId="3F819171"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Accurate payment, Clinical Governance, Public Health, Screening Services</w:t>
            </w:r>
          </w:p>
        </w:tc>
        <w:tc>
          <w:tcPr>
            <w:tcW w:w="0" w:type="auto"/>
            <w:tcMar>
              <w:right w:w="0" w:type="dxa"/>
            </w:tcMar>
            <w:vAlign w:val="center"/>
            <w:hideMark/>
          </w:tcPr>
          <w:p w14:paraId="4EEFFB28"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All data relating to all patients registered with General Medical Practices in that NHS Board area</w:t>
            </w:r>
          </w:p>
        </w:tc>
      </w:tr>
      <w:tr w:rsidR="00B61D42" w:rsidRPr="0086576C" w14:paraId="36AB0F4F" w14:textId="77777777" w:rsidTr="00B61D42">
        <w:trPr>
          <w:tblCellSpacing w:w="0" w:type="dxa"/>
        </w:trPr>
        <w:tc>
          <w:tcPr>
            <w:tcW w:w="0" w:type="auto"/>
            <w:tcMar>
              <w:right w:w="0" w:type="dxa"/>
            </w:tcMar>
            <w:vAlign w:val="center"/>
            <w:hideMark/>
          </w:tcPr>
          <w:p w14:paraId="25BF3B91"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All data on GP practice registration form (electronic) as held on CHI</w:t>
            </w:r>
          </w:p>
        </w:tc>
        <w:tc>
          <w:tcPr>
            <w:tcW w:w="0" w:type="auto"/>
            <w:tcMar>
              <w:right w:w="0" w:type="dxa"/>
            </w:tcMar>
            <w:vAlign w:val="center"/>
            <w:hideMark/>
          </w:tcPr>
          <w:p w14:paraId="169F3D8E"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Common Services Agency (NHS National Services Scotland)</w:t>
            </w:r>
          </w:p>
        </w:tc>
        <w:tc>
          <w:tcPr>
            <w:tcW w:w="0" w:type="auto"/>
            <w:tcMar>
              <w:right w:w="0" w:type="dxa"/>
            </w:tcMar>
            <w:vAlign w:val="center"/>
            <w:hideMark/>
          </w:tcPr>
          <w:p w14:paraId="423F5163"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UK Regulatory Bodies such as the General Medical Council </w:t>
            </w:r>
          </w:p>
        </w:tc>
        <w:tc>
          <w:tcPr>
            <w:tcW w:w="0" w:type="auto"/>
            <w:tcMar>
              <w:right w:w="0" w:type="dxa"/>
            </w:tcMar>
            <w:vAlign w:val="center"/>
            <w:hideMark/>
          </w:tcPr>
          <w:p w14:paraId="54B4EBC3"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Professional Regulation</w:t>
            </w:r>
          </w:p>
        </w:tc>
        <w:tc>
          <w:tcPr>
            <w:tcW w:w="0" w:type="auto"/>
            <w:tcMar>
              <w:right w:w="0" w:type="dxa"/>
            </w:tcMar>
            <w:vAlign w:val="center"/>
            <w:hideMark/>
          </w:tcPr>
          <w:p w14:paraId="5EF42E6F"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Only data relating to specific patients registered by someone under investigation by a Regulatory Body</w:t>
            </w:r>
          </w:p>
        </w:tc>
      </w:tr>
      <w:tr w:rsidR="00B61D42" w:rsidRPr="0086576C" w14:paraId="08B13AC3" w14:textId="77777777" w:rsidTr="00B61D42">
        <w:trPr>
          <w:tblCellSpacing w:w="0" w:type="dxa"/>
        </w:trPr>
        <w:tc>
          <w:tcPr>
            <w:tcW w:w="0" w:type="auto"/>
            <w:tcMar>
              <w:right w:w="0" w:type="dxa"/>
            </w:tcMar>
            <w:vAlign w:val="center"/>
            <w:hideMark/>
          </w:tcPr>
          <w:p w14:paraId="6312DA19"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GP medical records (paper and electronic) for patients who are moving to another practice or have left the UK or have died.</w:t>
            </w:r>
          </w:p>
        </w:tc>
        <w:tc>
          <w:tcPr>
            <w:tcW w:w="0" w:type="auto"/>
            <w:tcMar>
              <w:right w:w="0" w:type="dxa"/>
            </w:tcMar>
            <w:vAlign w:val="center"/>
            <w:hideMark/>
          </w:tcPr>
          <w:p w14:paraId="1B5487F1"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General Medical Practices</w:t>
            </w:r>
          </w:p>
        </w:tc>
        <w:tc>
          <w:tcPr>
            <w:tcW w:w="0" w:type="auto"/>
            <w:tcMar>
              <w:right w:w="0" w:type="dxa"/>
            </w:tcMar>
            <w:vAlign w:val="center"/>
            <w:hideMark/>
          </w:tcPr>
          <w:p w14:paraId="34588BF0"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Common Services Agency (NHS National Services Scotland)</w:t>
            </w:r>
          </w:p>
        </w:tc>
        <w:tc>
          <w:tcPr>
            <w:tcW w:w="0" w:type="auto"/>
            <w:tcMar>
              <w:right w:w="0" w:type="dxa"/>
            </w:tcMar>
            <w:vAlign w:val="center"/>
            <w:hideMark/>
          </w:tcPr>
          <w:p w14:paraId="1B809E0D"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To transfer to the next registered GP practice or to retain in secure storage</w:t>
            </w:r>
          </w:p>
        </w:tc>
        <w:tc>
          <w:tcPr>
            <w:tcW w:w="0" w:type="auto"/>
            <w:tcMar>
              <w:right w:w="0" w:type="dxa"/>
            </w:tcMar>
            <w:vAlign w:val="center"/>
            <w:hideMark/>
          </w:tcPr>
          <w:p w14:paraId="6A07A982"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Whenever a patient leaves a GP practice or dies</w:t>
            </w:r>
          </w:p>
        </w:tc>
      </w:tr>
      <w:tr w:rsidR="00B61D42" w:rsidRPr="0086576C" w14:paraId="258C7B33" w14:textId="77777777" w:rsidTr="00B61D42">
        <w:trPr>
          <w:tblCellSpacing w:w="0" w:type="dxa"/>
        </w:trPr>
        <w:tc>
          <w:tcPr>
            <w:tcW w:w="0" w:type="auto"/>
            <w:tcMar>
              <w:right w:w="0" w:type="dxa"/>
            </w:tcMar>
            <w:vAlign w:val="center"/>
            <w:hideMark/>
          </w:tcPr>
          <w:p w14:paraId="673FEE88"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GP temporary medical records (paper and electronic) for patients who have been seen by someone other than their registered GP practice</w:t>
            </w:r>
          </w:p>
        </w:tc>
        <w:tc>
          <w:tcPr>
            <w:tcW w:w="0" w:type="auto"/>
            <w:tcMar>
              <w:right w:w="0" w:type="dxa"/>
            </w:tcMar>
            <w:vAlign w:val="center"/>
            <w:hideMark/>
          </w:tcPr>
          <w:p w14:paraId="43B03488"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General Medical Practices</w:t>
            </w:r>
          </w:p>
        </w:tc>
        <w:tc>
          <w:tcPr>
            <w:tcW w:w="0" w:type="auto"/>
            <w:tcMar>
              <w:right w:w="0" w:type="dxa"/>
            </w:tcMar>
            <w:vAlign w:val="center"/>
            <w:hideMark/>
          </w:tcPr>
          <w:p w14:paraId="084FE7A2"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Common Services Agency (NHS National Services Scotland)</w:t>
            </w:r>
          </w:p>
        </w:tc>
        <w:tc>
          <w:tcPr>
            <w:tcW w:w="0" w:type="auto"/>
            <w:tcMar>
              <w:right w:w="0" w:type="dxa"/>
            </w:tcMar>
            <w:vAlign w:val="center"/>
            <w:hideMark/>
          </w:tcPr>
          <w:p w14:paraId="341FC71E"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To transfer to the registered GP practice or to retain in secure storage</w:t>
            </w:r>
          </w:p>
        </w:tc>
        <w:tc>
          <w:tcPr>
            <w:tcW w:w="0" w:type="auto"/>
            <w:tcMar>
              <w:right w:w="0" w:type="dxa"/>
            </w:tcMar>
            <w:vAlign w:val="center"/>
            <w:hideMark/>
          </w:tcPr>
          <w:p w14:paraId="1669CCC8"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 xml:space="preserve">Whenever a patient is seen by a GP practice other than the </w:t>
            </w:r>
            <w:proofErr w:type="gramStart"/>
            <w:r w:rsidRPr="0086576C">
              <w:rPr>
                <w:rFonts w:ascii="Tahoma" w:hAnsi="Tahoma" w:cs="Tahoma"/>
                <w:sz w:val="18"/>
                <w:szCs w:val="18"/>
              </w:rPr>
              <w:t>one</w:t>
            </w:r>
            <w:proofErr w:type="gramEnd"/>
            <w:r w:rsidRPr="0086576C">
              <w:rPr>
                <w:rFonts w:ascii="Tahoma" w:hAnsi="Tahoma" w:cs="Tahoma"/>
                <w:sz w:val="18"/>
                <w:szCs w:val="18"/>
              </w:rPr>
              <w:t xml:space="preserve"> they are registered with</w:t>
            </w:r>
          </w:p>
        </w:tc>
      </w:tr>
      <w:tr w:rsidR="00B61D42" w:rsidRPr="0086576C" w14:paraId="1F17E470" w14:textId="77777777" w:rsidTr="00B61D42">
        <w:trPr>
          <w:tblCellSpacing w:w="0" w:type="dxa"/>
        </w:trPr>
        <w:tc>
          <w:tcPr>
            <w:tcW w:w="0" w:type="auto"/>
            <w:tcMar>
              <w:right w:w="0" w:type="dxa"/>
            </w:tcMar>
            <w:vAlign w:val="center"/>
            <w:hideMark/>
          </w:tcPr>
          <w:p w14:paraId="0AAEDE56" w14:textId="7CB4B19D"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Patient demographic data and choice of organ donation</w:t>
            </w:r>
          </w:p>
        </w:tc>
        <w:tc>
          <w:tcPr>
            <w:tcW w:w="0" w:type="auto"/>
            <w:tcMar>
              <w:right w:w="0" w:type="dxa"/>
            </w:tcMar>
            <w:vAlign w:val="center"/>
            <w:hideMark/>
          </w:tcPr>
          <w:p w14:paraId="3B101DB3"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Common Services Agency (NHS National Services Scotland)</w:t>
            </w:r>
          </w:p>
        </w:tc>
        <w:tc>
          <w:tcPr>
            <w:tcW w:w="0" w:type="auto"/>
            <w:tcMar>
              <w:right w:w="0" w:type="dxa"/>
            </w:tcMar>
            <w:vAlign w:val="center"/>
            <w:hideMark/>
          </w:tcPr>
          <w:p w14:paraId="5678B0EA"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NHS Blood and Transplant</w:t>
            </w:r>
          </w:p>
        </w:tc>
        <w:tc>
          <w:tcPr>
            <w:tcW w:w="0" w:type="auto"/>
            <w:tcMar>
              <w:right w:w="0" w:type="dxa"/>
            </w:tcMar>
            <w:vAlign w:val="center"/>
            <w:hideMark/>
          </w:tcPr>
          <w:p w14:paraId="5CD24FC9"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Maintenance of the UK organ donor register</w:t>
            </w:r>
          </w:p>
        </w:tc>
        <w:tc>
          <w:tcPr>
            <w:tcW w:w="0" w:type="auto"/>
            <w:tcMar>
              <w:right w:w="0" w:type="dxa"/>
            </w:tcMar>
            <w:vAlign w:val="center"/>
            <w:hideMark/>
          </w:tcPr>
          <w:p w14:paraId="7E2F7350"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Whenever a patient decides to provide organ donation information via the GP registration form</w:t>
            </w:r>
          </w:p>
        </w:tc>
      </w:tr>
      <w:tr w:rsidR="00B61D42" w:rsidRPr="0086576C" w14:paraId="5EFB75EA" w14:textId="77777777" w:rsidTr="00B61D42">
        <w:trPr>
          <w:tblCellSpacing w:w="0" w:type="dxa"/>
        </w:trPr>
        <w:tc>
          <w:tcPr>
            <w:tcW w:w="0" w:type="auto"/>
            <w:tcMar>
              <w:right w:w="0" w:type="dxa"/>
            </w:tcMar>
            <w:vAlign w:val="center"/>
            <w:hideMark/>
          </w:tcPr>
          <w:p w14:paraId="1C22FFE9"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Patient demographic data from the GP Practice registration form</w:t>
            </w:r>
          </w:p>
        </w:tc>
        <w:tc>
          <w:tcPr>
            <w:tcW w:w="0" w:type="auto"/>
            <w:tcMar>
              <w:right w:w="0" w:type="dxa"/>
            </w:tcMar>
            <w:vAlign w:val="center"/>
            <w:hideMark/>
          </w:tcPr>
          <w:p w14:paraId="1BE622F6"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Common Services Agency (NHS National Services Scotland)</w:t>
            </w:r>
          </w:p>
        </w:tc>
        <w:tc>
          <w:tcPr>
            <w:tcW w:w="0" w:type="auto"/>
            <w:tcMar>
              <w:right w:w="0" w:type="dxa"/>
            </w:tcMar>
            <w:vAlign w:val="center"/>
            <w:hideMark/>
          </w:tcPr>
          <w:p w14:paraId="136BBEDB"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NHSCR/General Registers Office</w:t>
            </w:r>
          </w:p>
        </w:tc>
        <w:tc>
          <w:tcPr>
            <w:tcW w:w="0" w:type="auto"/>
            <w:tcMar>
              <w:right w:w="0" w:type="dxa"/>
            </w:tcMar>
            <w:vAlign w:val="center"/>
            <w:hideMark/>
          </w:tcPr>
          <w:p w14:paraId="4AB0D32D" w14:textId="1230FF09"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 xml:space="preserve">Maintenance of </w:t>
            </w:r>
            <w:r w:rsidR="00585F41" w:rsidRPr="0086576C">
              <w:rPr>
                <w:rFonts w:ascii="Tahoma" w:hAnsi="Tahoma" w:cs="Tahoma"/>
                <w:sz w:val="18"/>
                <w:szCs w:val="18"/>
              </w:rPr>
              <w:t>NHSCR dataset</w:t>
            </w:r>
          </w:p>
        </w:tc>
        <w:tc>
          <w:tcPr>
            <w:tcW w:w="0" w:type="auto"/>
            <w:tcMar>
              <w:right w:w="0" w:type="dxa"/>
            </w:tcMar>
            <w:vAlign w:val="center"/>
            <w:hideMark/>
          </w:tcPr>
          <w:p w14:paraId="2BEE0B07" w14:textId="77777777" w:rsidR="0086576C" w:rsidRPr="0086576C" w:rsidRDefault="0086576C" w:rsidP="00B61D42">
            <w:pPr>
              <w:spacing w:after="0" w:line="240" w:lineRule="auto"/>
              <w:rPr>
                <w:rFonts w:ascii="Tahoma" w:hAnsi="Tahoma" w:cs="Tahoma"/>
                <w:sz w:val="18"/>
                <w:szCs w:val="18"/>
              </w:rPr>
            </w:pPr>
            <w:r w:rsidRPr="0086576C">
              <w:rPr>
                <w:rFonts w:ascii="Tahoma" w:hAnsi="Tahoma" w:cs="Tahoma"/>
                <w:sz w:val="18"/>
                <w:szCs w:val="18"/>
              </w:rPr>
              <w:t xml:space="preserve">Demographic data for all patient is shared </w:t>
            </w:r>
            <w:proofErr w:type="gramStart"/>
            <w:r w:rsidRPr="0086576C">
              <w:rPr>
                <w:rFonts w:ascii="Tahoma" w:hAnsi="Tahoma" w:cs="Tahoma"/>
                <w:sz w:val="18"/>
                <w:szCs w:val="18"/>
              </w:rPr>
              <w:t>in order to</w:t>
            </w:r>
            <w:proofErr w:type="gramEnd"/>
            <w:r w:rsidRPr="0086576C">
              <w:rPr>
                <w:rFonts w:ascii="Tahoma" w:hAnsi="Tahoma" w:cs="Tahoma"/>
                <w:sz w:val="18"/>
                <w:szCs w:val="18"/>
              </w:rPr>
              <w:t xml:space="preserve"> keep the NHSCR dataset in line with CHI. The NHSCR dataset is used to identify which patients are in which NHS Boards, and which have left Scotland to other parts of the UK</w:t>
            </w:r>
          </w:p>
        </w:tc>
      </w:tr>
    </w:tbl>
    <w:p w14:paraId="3461D779" w14:textId="77777777" w:rsidR="00B61D42" w:rsidRDefault="00B61D42" w:rsidP="00A458FD">
      <w:pPr>
        <w:shd w:val="clear" w:color="auto" w:fill="FFFFFF"/>
        <w:spacing w:after="0" w:line="240" w:lineRule="auto"/>
        <w:jc w:val="both"/>
        <w:rPr>
          <w:rFonts w:ascii="Tahoma" w:eastAsia="Times New Roman" w:hAnsi="Tahoma" w:cs="Tahoma"/>
          <w:b/>
          <w:bCs/>
          <w:sz w:val="18"/>
          <w:szCs w:val="18"/>
          <w:lang w:eastAsia="en-GB"/>
        </w:rPr>
        <w:sectPr w:rsidR="00B61D42" w:rsidSect="005925F4">
          <w:pgSz w:w="16838" w:h="11906" w:orient="landscape" w:code="9"/>
          <w:pgMar w:top="567" w:right="567" w:bottom="567" w:left="567" w:header="709" w:footer="709" w:gutter="0"/>
          <w:cols w:space="708"/>
          <w:docGrid w:linePitch="360"/>
        </w:sectPr>
      </w:pPr>
    </w:p>
    <w:p w14:paraId="3CF2D8B6" w14:textId="77777777" w:rsidR="0086576C" w:rsidRDefault="0086576C" w:rsidP="00A458FD">
      <w:pPr>
        <w:shd w:val="clear" w:color="auto" w:fill="FFFFFF"/>
        <w:spacing w:after="0" w:line="240" w:lineRule="auto"/>
        <w:jc w:val="both"/>
        <w:rPr>
          <w:rFonts w:ascii="Tahoma" w:eastAsia="Times New Roman" w:hAnsi="Tahoma" w:cs="Tahoma"/>
          <w:b/>
          <w:bCs/>
          <w:sz w:val="18"/>
          <w:szCs w:val="18"/>
          <w:lang w:eastAsia="en-GB"/>
        </w:rPr>
      </w:pPr>
    </w:p>
    <w:p w14:paraId="0FB78278" w14:textId="77777777" w:rsidR="0086576C" w:rsidRDefault="0086576C" w:rsidP="00A458FD">
      <w:pPr>
        <w:shd w:val="clear" w:color="auto" w:fill="FFFFFF"/>
        <w:spacing w:after="0" w:line="240" w:lineRule="auto"/>
        <w:jc w:val="both"/>
        <w:rPr>
          <w:rFonts w:ascii="Tahoma" w:eastAsia="Times New Roman" w:hAnsi="Tahoma" w:cs="Tahoma"/>
          <w:b/>
          <w:bCs/>
          <w:sz w:val="18"/>
          <w:szCs w:val="18"/>
          <w:lang w:eastAsia="en-GB"/>
        </w:rPr>
      </w:pPr>
    </w:p>
    <w:p w14:paraId="70ADA0CA"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b/>
          <w:bCs/>
          <w:sz w:val="18"/>
          <w:szCs w:val="18"/>
          <w:lang w:eastAsia="en-GB"/>
        </w:rPr>
        <w:t>How Do We Maintain the Confidentiality of Your Records?</w:t>
      </w:r>
    </w:p>
    <w:p w14:paraId="649CC1FA"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w:t>
      </w:r>
    </w:p>
    <w:p w14:paraId="113B330D" w14:textId="55751B2C" w:rsidR="001134C1" w:rsidRPr="00A458FD" w:rsidRDefault="001134C1" w:rsidP="06D93932">
      <w:pPr>
        <w:shd w:val="clear" w:color="auto" w:fill="FFFFFF" w:themeFill="background1"/>
        <w:spacing w:after="0" w:line="240" w:lineRule="auto"/>
        <w:jc w:val="both"/>
        <w:rPr>
          <w:rFonts w:ascii="Tahoma" w:eastAsia="Times New Roman" w:hAnsi="Tahoma" w:cs="Tahoma"/>
          <w:sz w:val="18"/>
          <w:szCs w:val="18"/>
          <w:lang w:eastAsia="en-GB"/>
        </w:rPr>
      </w:pPr>
      <w:r w:rsidRPr="06D93932">
        <w:rPr>
          <w:rFonts w:ascii="Tahoma" w:eastAsia="Times New Roman" w:hAnsi="Tahoma" w:cs="Tahoma"/>
          <w:sz w:val="18"/>
          <w:szCs w:val="18"/>
          <w:lang w:eastAsia="en-GB"/>
        </w:rPr>
        <w:t xml:space="preserve">We are committed to protecting your privacy and will only use information collected lawfully in accordance with the Data Protection Act </w:t>
      </w:r>
      <w:r w:rsidR="00585F41" w:rsidRPr="06D93932">
        <w:rPr>
          <w:rFonts w:ascii="Tahoma" w:eastAsia="Times New Roman" w:hAnsi="Tahoma" w:cs="Tahoma"/>
          <w:sz w:val="18"/>
          <w:szCs w:val="18"/>
          <w:lang w:eastAsia="en-GB"/>
        </w:rPr>
        <w:t>2018 (</w:t>
      </w:r>
      <w:r w:rsidRPr="06D93932">
        <w:rPr>
          <w:rFonts w:ascii="Tahoma" w:eastAsia="Times New Roman" w:hAnsi="Tahoma" w:cs="Tahoma"/>
          <w:sz w:val="18"/>
          <w:szCs w:val="18"/>
          <w:lang w:eastAsia="en-GB"/>
        </w:rPr>
        <w:t>which is overseen by the Information Commissioner’s Office), Human Rights Act, the Common Law Duty of Confidentiality, and the NHS Codes of confidentiality and Security. Every member of staff who works for an NHS organisation has a legal obligation to keep information about you confidential. Anyone who receives information from an</w:t>
      </w:r>
    </w:p>
    <w:p w14:paraId="5B9FA85E"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xml:space="preserve">NHS organisation has a legal duty to keep it confidential. We </w:t>
      </w:r>
      <w:proofErr w:type="gramStart"/>
      <w:r w:rsidRPr="00A458FD">
        <w:rPr>
          <w:rFonts w:ascii="Tahoma" w:eastAsia="Times New Roman" w:hAnsi="Tahoma" w:cs="Tahoma"/>
          <w:sz w:val="18"/>
          <w:szCs w:val="18"/>
          <w:lang w:eastAsia="en-GB"/>
        </w:rPr>
        <w:t>maintain our duty of confidentiality to you at all times</w:t>
      </w:r>
      <w:proofErr w:type="gramEnd"/>
      <w:r w:rsidRPr="00A458FD">
        <w:rPr>
          <w:rFonts w:ascii="Tahoma" w:eastAsia="Times New Roman" w:hAnsi="Tahoma" w:cs="Tahoma"/>
          <w:sz w:val="18"/>
          <w:szCs w:val="18"/>
          <w:lang w:eastAsia="en-GB"/>
        </w:rPr>
        <w:t>.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 Anyone who receives information from us is also under a legal duty to keep this information confidential.</w:t>
      </w:r>
    </w:p>
    <w:p w14:paraId="10EF996B"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w:t>
      </w:r>
    </w:p>
    <w:p w14:paraId="7BD95952"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b/>
          <w:bCs/>
          <w:sz w:val="18"/>
          <w:szCs w:val="18"/>
          <w:lang w:eastAsia="en-GB"/>
        </w:rPr>
        <w:t>How your records are used to help the NHS</w:t>
      </w:r>
    </w:p>
    <w:p w14:paraId="5E3886A4"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b/>
          <w:bCs/>
          <w:sz w:val="18"/>
          <w:szCs w:val="18"/>
          <w:lang w:eastAsia="en-GB"/>
        </w:rPr>
        <w:t> </w:t>
      </w:r>
    </w:p>
    <w:p w14:paraId="11F1F496"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xml:space="preserve">Your information may be used to help assess the needs of the general population and make informed decisions about the provision of future services. Information can also be used to conduct health research and development, monitor NHS performance, to help the NHS </w:t>
      </w:r>
      <w:proofErr w:type="gramStart"/>
      <w:r w:rsidRPr="00A458FD">
        <w:rPr>
          <w:rFonts w:ascii="Tahoma" w:eastAsia="Times New Roman" w:hAnsi="Tahoma" w:cs="Tahoma"/>
          <w:sz w:val="18"/>
          <w:szCs w:val="18"/>
          <w:lang w:eastAsia="en-GB"/>
        </w:rPr>
        <w:t>plan for the future</w:t>
      </w:r>
      <w:proofErr w:type="gramEnd"/>
      <w:r w:rsidRPr="00A458FD">
        <w:rPr>
          <w:rFonts w:ascii="Tahoma" w:eastAsia="Times New Roman" w:hAnsi="Tahoma" w:cs="Tahoma"/>
          <w:sz w:val="18"/>
          <w:szCs w:val="18"/>
          <w:lang w:eastAsia="en-GB"/>
        </w:rPr>
        <w:t xml:space="preserve"> and to investigate complaints in respect of the services we commission.</w:t>
      </w:r>
    </w:p>
    <w:p w14:paraId="4ECEB114"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w:t>
      </w:r>
    </w:p>
    <w:p w14:paraId="00A8DB16" w14:textId="3ADB7BE6"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xml:space="preserve">We will not publish any information that identifies you or routinely disclose any information about you without your express permission. At any </w:t>
      </w:r>
      <w:r w:rsidR="00585F41" w:rsidRPr="00A458FD">
        <w:rPr>
          <w:rFonts w:ascii="Tahoma" w:eastAsia="Times New Roman" w:hAnsi="Tahoma" w:cs="Tahoma"/>
          <w:sz w:val="18"/>
          <w:szCs w:val="18"/>
          <w:lang w:eastAsia="en-GB"/>
        </w:rPr>
        <w:t>time,</w:t>
      </w:r>
      <w:r w:rsidRPr="00A458FD">
        <w:rPr>
          <w:rFonts w:ascii="Tahoma" w:eastAsia="Times New Roman" w:hAnsi="Tahoma" w:cs="Tahoma"/>
          <w:sz w:val="18"/>
          <w:szCs w:val="18"/>
          <w:lang w:eastAsia="en-GB"/>
        </w:rPr>
        <w:t xml:space="preserve"> you have the right to refuse/ withdraw consent to information sharing. The possible consequences will be fully explained to you, such as potential delays in receiving care.</w:t>
      </w:r>
    </w:p>
    <w:p w14:paraId="0D8BF348"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w:t>
      </w:r>
    </w:p>
    <w:p w14:paraId="205F25B1"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There may be circumstances where we are bound to share information about you owing to a legal obligation, such as for the benefit of public health in the event of a pandemic.</w:t>
      </w:r>
    </w:p>
    <w:p w14:paraId="1FC39945" w14:textId="77777777" w:rsidR="00A458FD" w:rsidRDefault="00A458FD" w:rsidP="00A458FD">
      <w:pPr>
        <w:shd w:val="clear" w:color="auto" w:fill="FFFFFF"/>
        <w:spacing w:after="0" w:line="240" w:lineRule="auto"/>
        <w:jc w:val="both"/>
        <w:rPr>
          <w:rFonts w:ascii="Tahoma" w:eastAsia="Times New Roman" w:hAnsi="Tahoma" w:cs="Tahoma"/>
          <w:b/>
          <w:bCs/>
          <w:sz w:val="18"/>
          <w:szCs w:val="18"/>
          <w:lang w:eastAsia="en-GB"/>
        </w:rPr>
      </w:pPr>
    </w:p>
    <w:p w14:paraId="51A818E5"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b/>
          <w:bCs/>
          <w:sz w:val="18"/>
          <w:szCs w:val="18"/>
          <w:lang w:eastAsia="en-GB"/>
        </w:rPr>
        <w:t>Access to Your Information</w:t>
      </w:r>
    </w:p>
    <w:p w14:paraId="5EDB29A5"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w:t>
      </w:r>
    </w:p>
    <w:p w14:paraId="4FE97CC7" w14:textId="66DF21F8" w:rsidR="001134C1" w:rsidRPr="00A458FD" w:rsidRDefault="001134C1" w:rsidP="06D93932">
      <w:pPr>
        <w:shd w:val="clear" w:color="auto" w:fill="FFFFFF" w:themeFill="background1"/>
        <w:spacing w:after="0" w:line="240" w:lineRule="auto"/>
        <w:jc w:val="both"/>
        <w:rPr>
          <w:rFonts w:ascii="Tahoma" w:eastAsia="Times New Roman" w:hAnsi="Tahoma" w:cs="Tahoma"/>
          <w:sz w:val="18"/>
          <w:szCs w:val="18"/>
          <w:lang w:eastAsia="en-GB"/>
        </w:rPr>
      </w:pPr>
      <w:r w:rsidRPr="06D93932">
        <w:rPr>
          <w:rFonts w:ascii="Tahoma" w:eastAsia="Times New Roman" w:hAnsi="Tahoma" w:cs="Tahoma"/>
          <w:sz w:val="18"/>
          <w:szCs w:val="18"/>
          <w:lang w:eastAsia="en-GB"/>
        </w:rPr>
        <w:t xml:space="preserve">You have a right under the Data Protection Act </w:t>
      </w:r>
      <w:r w:rsidR="00585F41" w:rsidRPr="06D93932">
        <w:rPr>
          <w:rFonts w:ascii="Tahoma" w:eastAsia="Times New Roman" w:hAnsi="Tahoma" w:cs="Tahoma"/>
          <w:sz w:val="18"/>
          <w:szCs w:val="18"/>
          <w:lang w:eastAsia="en-GB"/>
        </w:rPr>
        <w:t>2018 to</w:t>
      </w:r>
      <w:r w:rsidRPr="06D93932">
        <w:rPr>
          <w:rFonts w:ascii="Tahoma" w:eastAsia="Times New Roman" w:hAnsi="Tahoma" w:cs="Tahoma"/>
          <w:sz w:val="18"/>
          <w:szCs w:val="18"/>
          <w:lang w:eastAsia="en-GB"/>
        </w:rPr>
        <w:t xml:space="preserve"> access/view what information the surgery holds about you, and to have it corrected should it be inaccurate. This is known as ‘the right of subject </w:t>
      </w:r>
      <w:proofErr w:type="gramStart"/>
      <w:r w:rsidRPr="06D93932">
        <w:rPr>
          <w:rFonts w:ascii="Tahoma" w:eastAsia="Times New Roman" w:hAnsi="Tahoma" w:cs="Tahoma"/>
          <w:sz w:val="18"/>
          <w:szCs w:val="18"/>
          <w:lang w:eastAsia="en-GB"/>
        </w:rPr>
        <w:t>access’</w:t>
      </w:r>
      <w:proofErr w:type="gramEnd"/>
      <w:r w:rsidRPr="06D93932">
        <w:rPr>
          <w:rFonts w:ascii="Tahoma" w:eastAsia="Times New Roman" w:hAnsi="Tahoma" w:cs="Tahoma"/>
          <w:sz w:val="18"/>
          <w:szCs w:val="18"/>
          <w:lang w:eastAsia="en-GB"/>
        </w:rPr>
        <w:t xml:space="preserve">. If we do hold information about </w:t>
      </w:r>
      <w:r w:rsidR="00585F41" w:rsidRPr="06D93932">
        <w:rPr>
          <w:rFonts w:ascii="Tahoma" w:eastAsia="Times New Roman" w:hAnsi="Tahoma" w:cs="Tahoma"/>
          <w:sz w:val="18"/>
          <w:szCs w:val="18"/>
          <w:lang w:eastAsia="en-GB"/>
        </w:rPr>
        <w:t>you,</w:t>
      </w:r>
      <w:r w:rsidRPr="06D93932">
        <w:rPr>
          <w:rFonts w:ascii="Tahoma" w:eastAsia="Times New Roman" w:hAnsi="Tahoma" w:cs="Tahoma"/>
          <w:sz w:val="18"/>
          <w:szCs w:val="18"/>
          <w:lang w:eastAsia="en-GB"/>
        </w:rPr>
        <w:t xml:space="preserve"> we will:</w:t>
      </w:r>
    </w:p>
    <w:p w14:paraId="4474F8A0"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w:t>
      </w:r>
    </w:p>
    <w:p w14:paraId="19D40887" w14:textId="73D45B1B" w:rsidR="001134C1" w:rsidRPr="00A458FD" w:rsidRDefault="001134C1" w:rsidP="00A458FD">
      <w:pPr>
        <w:numPr>
          <w:ilvl w:val="0"/>
          <w:numId w:val="3"/>
        </w:num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xml:space="preserve">give you a description of </w:t>
      </w:r>
      <w:proofErr w:type="gramStart"/>
      <w:r w:rsidRPr="00A458FD">
        <w:rPr>
          <w:rFonts w:ascii="Tahoma" w:eastAsia="Times New Roman" w:hAnsi="Tahoma" w:cs="Tahoma"/>
          <w:sz w:val="18"/>
          <w:szCs w:val="18"/>
          <w:lang w:eastAsia="en-GB"/>
        </w:rPr>
        <w:t>it</w:t>
      </w:r>
      <w:proofErr w:type="gramEnd"/>
    </w:p>
    <w:p w14:paraId="4D7F8BC8" w14:textId="464F85FF" w:rsidR="001134C1" w:rsidRPr="00A458FD" w:rsidRDefault="001134C1" w:rsidP="00A458FD">
      <w:pPr>
        <w:numPr>
          <w:ilvl w:val="0"/>
          <w:numId w:val="3"/>
        </w:num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xml:space="preserve">tell you why we are holding </w:t>
      </w:r>
      <w:proofErr w:type="gramStart"/>
      <w:r w:rsidRPr="00A458FD">
        <w:rPr>
          <w:rFonts w:ascii="Tahoma" w:eastAsia="Times New Roman" w:hAnsi="Tahoma" w:cs="Tahoma"/>
          <w:sz w:val="18"/>
          <w:szCs w:val="18"/>
          <w:lang w:eastAsia="en-GB"/>
        </w:rPr>
        <w:t>it</w:t>
      </w:r>
      <w:proofErr w:type="gramEnd"/>
    </w:p>
    <w:p w14:paraId="1C80B334" w14:textId="77777777" w:rsidR="001134C1" w:rsidRPr="00A458FD" w:rsidRDefault="001134C1" w:rsidP="00A458FD">
      <w:pPr>
        <w:numPr>
          <w:ilvl w:val="0"/>
          <w:numId w:val="3"/>
        </w:num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tell you who it could be disclosed to; and</w:t>
      </w:r>
    </w:p>
    <w:p w14:paraId="1CAB079B" w14:textId="77777777" w:rsidR="001134C1" w:rsidRPr="00A458FD" w:rsidRDefault="001134C1" w:rsidP="00A458FD">
      <w:pPr>
        <w:numPr>
          <w:ilvl w:val="0"/>
          <w:numId w:val="3"/>
        </w:num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let you have a copy of the information in an intelligible form.</w:t>
      </w:r>
    </w:p>
    <w:p w14:paraId="5E6F60B5"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w:t>
      </w:r>
    </w:p>
    <w:p w14:paraId="7D5C48A1" w14:textId="77777777" w:rsidR="001134C1" w:rsidRPr="00A458FD" w:rsidRDefault="001134C1" w:rsidP="00A458FD">
      <w:pPr>
        <w:shd w:val="clear" w:color="auto" w:fill="FFFFFF"/>
        <w:spacing w:after="0" w:line="240" w:lineRule="auto"/>
        <w:jc w:val="both"/>
        <w:rPr>
          <w:rFonts w:ascii="Tahoma" w:eastAsia="Times New Roman" w:hAnsi="Tahoma" w:cs="Tahoma"/>
          <w:sz w:val="18"/>
          <w:szCs w:val="18"/>
          <w:lang w:eastAsia="en-GB"/>
        </w:rPr>
      </w:pPr>
      <w:r w:rsidRPr="00A458FD">
        <w:rPr>
          <w:rFonts w:ascii="Tahoma" w:eastAsia="Times New Roman" w:hAnsi="Tahoma" w:cs="Tahoma"/>
          <w:sz w:val="18"/>
          <w:szCs w:val="18"/>
          <w:lang w:eastAsia="en-GB"/>
        </w:rPr>
        <w:t xml:space="preserve">If you would like to make a ‘subject access request’ please contact the Practice Manager </w:t>
      </w:r>
      <w:r w:rsidRPr="00A458FD">
        <w:rPr>
          <w:rFonts w:ascii="Tahoma" w:eastAsia="Times New Roman" w:hAnsi="Tahoma" w:cs="Tahoma"/>
          <w:b/>
          <w:sz w:val="18"/>
          <w:szCs w:val="18"/>
          <w:lang w:eastAsia="en-GB"/>
        </w:rPr>
        <w:t>in writing</w:t>
      </w:r>
      <w:r w:rsidRPr="00A458FD">
        <w:rPr>
          <w:rFonts w:ascii="Tahoma" w:eastAsia="Times New Roman" w:hAnsi="Tahoma" w:cs="Tahoma"/>
          <w:sz w:val="18"/>
          <w:szCs w:val="18"/>
          <w:lang w:eastAsia="en-GB"/>
        </w:rPr>
        <w:t>.</w:t>
      </w:r>
    </w:p>
    <w:p w14:paraId="0562CB0E" w14:textId="77777777" w:rsidR="00000000" w:rsidRPr="00A458FD" w:rsidRDefault="00000000" w:rsidP="00A458FD">
      <w:pPr>
        <w:spacing w:after="0" w:line="240" w:lineRule="auto"/>
        <w:jc w:val="both"/>
        <w:rPr>
          <w:rFonts w:ascii="Tahoma" w:hAnsi="Tahoma" w:cs="Tahoma"/>
          <w:sz w:val="18"/>
          <w:szCs w:val="18"/>
        </w:rPr>
      </w:pPr>
    </w:p>
    <w:sectPr w:rsidR="008C1CDC" w:rsidRPr="00A458FD" w:rsidSect="005925F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sans">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0611"/>
    <w:multiLevelType w:val="multilevel"/>
    <w:tmpl w:val="3056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75197"/>
    <w:multiLevelType w:val="multilevel"/>
    <w:tmpl w:val="C68E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56315E"/>
    <w:multiLevelType w:val="multilevel"/>
    <w:tmpl w:val="5AC8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799973">
    <w:abstractNumId w:val="0"/>
  </w:num>
  <w:num w:numId="2" w16cid:durableId="1184979923">
    <w:abstractNumId w:val="1"/>
  </w:num>
  <w:num w:numId="3" w16cid:durableId="753357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C1"/>
    <w:rsid w:val="00003DA0"/>
    <w:rsid w:val="000305B7"/>
    <w:rsid w:val="00034691"/>
    <w:rsid w:val="00051268"/>
    <w:rsid w:val="00060F64"/>
    <w:rsid w:val="00073425"/>
    <w:rsid w:val="000B181B"/>
    <w:rsid w:val="001134C1"/>
    <w:rsid w:val="001422C8"/>
    <w:rsid w:val="001432CD"/>
    <w:rsid w:val="001668AC"/>
    <w:rsid w:val="001C1DAD"/>
    <w:rsid w:val="001C4FA5"/>
    <w:rsid w:val="001D50D1"/>
    <w:rsid w:val="001D5B45"/>
    <w:rsid w:val="00202CEE"/>
    <w:rsid w:val="002034BA"/>
    <w:rsid w:val="00212011"/>
    <w:rsid w:val="00233727"/>
    <w:rsid w:val="00264B8C"/>
    <w:rsid w:val="00270E7D"/>
    <w:rsid w:val="002C7AA7"/>
    <w:rsid w:val="002E6A2A"/>
    <w:rsid w:val="002F7EC3"/>
    <w:rsid w:val="0032310F"/>
    <w:rsid w:val="003840DA"/>
    <w:rsid w:val="00397A75"/>
    <w:rsid w:val="003A07B1"/>
    <w:rsid w:val="003F6CC4"/>
    <w:rsid w:val="00442F94"/>
    <w:rsid w:val="0046049E"/>
    <w:rsid w:val="004C6635"/>
    <w:rsid w:val="004E081C"/>
    <w:rsid w:val="005025C3"/>
    <w:rsid w:val="00534CD2"/>
    <w:rsid w:val="00543709"/>
    <w:rsid w:val="005658AB"/>
    <w:rsid w:val="00572DEC"/>
    <w:rsid w:val="00585F41"/>
    <w:rsid w:val="005925F4"/>
    <w:rsid w:val="005B6AD4"/>
    <w:rsid w:val="005C0094"/>
    <w:rsid w:val="005D6EED"/>
    <w:rsid w:val="005F65F5"/>
    <w:rsid w:val="006174A5"/>
    <w:rsid w:val="00631BE5"/>
    <w:rsid w:val="00647DD5"/>
    <w:rsid w:val="0066078B"/>
    <w:rsid w:val="00661337"/>
    <w:rsid w:val="00673115"/>
    <w:rsid w:val="0069002D"/>
    <w:rsid w:val="006B1B31"/>
    <w:rsid w:val="006B3494"/>
    <w:rsid w:val="006E5947"/>
    <w:rsid w:val="00734DFF"/>
    <w:rsid w:val="00742FB8"/>
    <w:rsid w:val="007860BD"/>
    <w:rsid w:val="007D126A"/>
    <w:rsid w:val="007F0ACF"/>
    <w:rsid w:val="007F1323"/>
    <w:rsid w:val="008049FB"/>
    <w:rsid w:val="00843469"/>
    <w:rsid w:val="00843E9D"/>
    <w:rsid w:val="00850BA4"/>
    <w:rsid w:val="0086576C"/>
    <w:rsid w:val="008675BE"/>
    <w:rsid w:val="008A2133"/>
    <w:rsid w:val="008B2EA1"/>
    <w:rsid w:val="008C15EE"/>
    <w:rsid w:val="00992B26"/>
    <w:rsid w:val="00997D00"/>
    <w:rsid w:val="009E0B54"/>
    <w:rsid w:val="00A44B95"/>
    <w:rsid w:val="00A458FD"/>
    <w:rsid w:val="00AA7764"/>
    <w:rsid w:val="00AF4285"/>
    <w:rsid w:val="00AF68C3"/>
    <w:rsid w:val="00B17826"/>
    <w:rsid w:val="00B365BF"/>
    <w:rsid w:val="00B51DD2"/>
    <w:rsid w:val="00B60DAC"/>
    <w:rsid w:val="00B61D42"/>
    <w:rsid w:val="00B67531"/>
    <w:rsid w:val="00B708BA"/>
    <w:rsid w:val="00B800D8"/>
    <w:rsid w:val="00B9516C"/>
    <w:rsid w:val="00B96A4D"/>
    <w:rsid w:val="00BC2614"/>
    <w:rsid w:val="00BD3ECD"/>
    <w:rsid w:val="00C30F31"/>
    <w:rsid w:val="00C73F0F"/>
    <w:rsid w:val="00C76DE5"/>
    <w:rsid w:val="00CE0D4E"/>
    <w:rsid w:val="00CF3224"/>
    <w:rsid w:val="00D02DC7"/>
    <w:rsid w:val="00D04795"/>
    <w:rsid w:val="00D13C53"/>
    <w:rsid w:val="00D20C53"/>
    <w:rsid w:val="00D62B32"/>
    <w:rsid w:val="00D73CAE"/>
    <w:rsid w:val="00D81339"/>
    <w:rsid w:val="00D87F8F"/>
    <w:rsid w:val="00DA299C"/>
    <w:rsid w:val="00DA49C8"/>
    <w:rsid w:val="00E0260C"/>
    <w:rsid w:val="00E25974"/>
    <w:rsid w:val="00E26744"/>
    <w:rsid w:val="00E65E69"/>
    <w:rsid w:val="00E77568"/>
    <w:rsid w:val="00E85D73"/>
    <w:rsid w:val="00EA4440"/>
    <w:rsid w:val="00F05F32"/>
    <w:rsid w:val="014E6194"/>
    <w:rsid w:val="02B33252"/>
    <w:rsid w:val="031F05A1"/>
    <w:rsid w:val="067C48D6"/>
    <w:rsid w:val="06D93932"/>
    <w:rsid w:val="08181937"/>
    <w:rsid w:val="08369E69"/>
    <w:rsid w:val="09B3E998"/>
    <w:rsid w:val="0AE9D80A"/>
    <w:rsid w:val="0D1AE817"/>
    <w:rsid w:val="0FF96CA3"/>
    <w:rsid w:val="12768DC5"/>
    <w:rsid w:val="177C4FB4"/>
    <w:rsid w:val="1ACC49C8"/>
    <w:rsid w:val="1D120F78"/>
    <w:rsid w:val="1D4AD2F8"/>
    <w:rsid w:val="1DF8786D"/>
    <w:rsid w:val="24C87D60"/>
    <w:rsid w:val="25ED1E2D"/>
    <w:rsid w:val="3032106F"/>
    <w:rsid w:val="33379472"/>
    <w:rsid w:val="3441F159"/>
    <w:rsid w:val="38F71125"/>
    <w:rsid w:val="3940A356"/>
    <w:rsid w:val="40E5E460"/>
    <w:rsid w:val="415C3B71"/>
    <w:rsid w:val="4607C431"/>
    <w:rsid w:val="4BE820A4"/>
    <w:rsid w:val="4E9E51D4"/>
    <w:rsid w:val="53F33289"/>
    <w:rsid w:val="6380F5C6"/>
    <w:rsid w:val="66B76FCF"/>
    <w:rsid w:val="6E71AAD2"/>
    <w:rsid w:val="6F4BDF3B"/>
    <w:rsid w:val="710D3347"/>
    <w:rsid w:val="77E58887"/>
    <w:rsid w:val="7A2CF57A"/>
    <w:rsid w:val="7F7B91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0F62"/>
  <w15:docId w15:val="{6A7E3691-5B90-4F45-8BC3-A041BE30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Calibr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0D8"/>
  </w:style>
  <w:style w:type="paragraph" w:styleId="Heading2">
    <w:name w:val="heading 2"/>
    <w:basedOn w:val="Normal"/>
    <w:next w:val="Normal"/>
    <w:link w:val="Heading2Char"/>
    <w:uiPriority w:val="9"/>
    <w:semiHidden/>
    <w:unhideWhenUsed/>
    <w:qFormat/>
    <w:rsid w:val="008657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1134C1"/>
    <w:pPr>
      <w:spacing w:before="100" w:beforeAutospacing="1" w:after="100" w:afterAutospacing="1" w:line="240" w:lineRule="auto"/>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4C1"/>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1134C1"/>
    <w:rPr>
      <w:b/>
      <w:bCs/>
    </w:rPr>
  </w:style>
  <w:style w:type="character" w:customStyle="1" w:styleId="Heading4Char">
    <w:name w:val="Heading 4 Char"/>
    <w:basedOn w:val="DefaultParagraphFont"/>
    <w:link w:val="Heading4"/>
    <w:uiPriority w:val="9"/>
    <w:rsid w:val="001134C1"/>
    <w:rPr>
      <w:rFonts w:ascii="Times New Roman" w:eastAsia="Times New Roman" w:hAnsi="Times New Roman" w:cs="Times New Roman"/>
      <w:b/>
      <w:bCs/>
      <w:lang w:eastAsia="en-GB"/>
    </w:rPr>
  </w:style>
  <w:style w:type="character" w:styleId="Hyperlink">
    <w:name w:val="Hyperlink"/>
    <w:basedOn w:val="DefaultParagraphFont"/>
    <w:uiPriority w:val="99"/>
    <w:semiHidden/>
    <w:unhideWhenUsed/>
    <w:rsid w:val="001134C1"/>
    <w:rPr>
      <w:color w:val="0000FF"/>
      <w:u w:val="single"/>
    </w:rPr>
  </w:style>
  <w:style w:type="character" w:styleId="FollowedHyperlink">
    <w:name w:val="FollowedHyperlink"/>
    <w:basedOn w:val="DefaultParagraphFont"/>
    <w:uiPriority w:val="99"/>
    <w:semiHidden/>
    <w:unhideWhenUsed/>
    <w:rsid w:val="001134C1"/>
    <w:rPr>
      <w:color w:val="800080" w:themeColor="followedHyperlink"/>
      <w:u w:val="single"/>
    </w:rPr>
  </w:style>
  <w:style w:type="character" w:customStyle="1" w:styleId="Heading2Char">
    <w:name w:val="Heading 2 Char"/>
    <w:basedOn w:val="DefaultParagraphFont"/>
    <w:link w:val="Heading2"/>
    <w:uiPriority w:val="9"/>
    <w:semiHidden/>
    <w:rsid w:val="0086576C"/>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sid w:val="0046049E"/>
    <w:rPr>
      <w:i/>
      <w:iCs/>
    </w:rPr>
  </w:style>
  <w:style w:type="paragraph" w:styleId="BalloonText">
    <w:name w:val="Balloon Text"/>
    <w:basedOn w:val="Normal"/>
    <w:link w:val="BalloonTextChar"/>
    <w:uiPriority w:val="99"/>
    <w:semiHidden/>
    <w:unhideWhenUsed/>
    <w:rsid w:val="00690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0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1704">
      <w:bodyDiv w:val="1"/>
      <w:marLeft w:val="0"/>
      <w:marRight w:val="0"/>
      <w:marTop w:val="0"/>
      <w:marBottom w:val="0"/>
      <w:divBdr>
        <w:top w:val="none" w:sz="0" w:space="0" w:color="auto"/>
        <w:left w:val="none" w:sz="0" w:space="0" w:color="auto"/>
        <w:bottom w:val="none" w:sz="0" w:space="0" w:color="auto"/>
        <w:right w:val="none" w:sz="0" w:space="0" w:color="auto"/>
      </w:divBdr>
    </w:div>
    <w:div w:id="1215504710">
      <w:bodyDiv w:val="1"/>
      <w:marLeft w:val="0"/>
      <w:marRight w:val="0"/>
      <w:marTop w:val="0"/>
      <w:marBottom w:val="0"/>
      <w:divBdr>
        <w:top w:val="none" w:sz="0" w:space="0" w:color="auto"/>
        <w:left w:val="none" w:sz="0" w:space="0" w:color="auto"/>
        <w:bottom w:val="none" w:sz="0" w:space="0" w:color="auto"/>
        <w:right w:val="none" w:sz="0" w:space="0" w:color="auto"/>
      </w:divBdr>
    </w:div>
    <w:div w:id="1623731466">
      <w:bodyDiv w:val="1"/>
      <w:marLeft w:val="0"/>
      <w:marRight w:val="0"/>
      <w:marTop w:val="0"/>
      <w:marBottom w:val="0"/>
      <w:divBdr>
        <w:top w:val="none" w:sz="0" w:space="0" w:color="auto"/>
        <w:left w:val="none" w:sz="0" w:space="0" w:color="auto"/>
        <w:bottom w:val="none" w:sz="0" w:space="0" w:color="auto"/>
        <w:right w:val="none" w:sz="0" w:space="0" w:color="auto"/>
      </w:divBdr>
    </w:div>
    <w:div w:id="2066681103">
      <w:bodyDiv w:val="1"/>
      <w:marLeft w:val="0"/>
      <w:marRight w:val="0"/>
      <w:marTop w:val="0"/>
      <w:marBottom w:val="0"/>
      <w:divBdr>
        <w:top w:val="none" w:sz="0" w:space="0" w:color="auto"/>
        <w:left w:val="none" w:sz="0" w:space="0" w:color="auto"/>
        <w:bottom w:val="none" w:sz="0" w:space="0" w:color="auto"/>
        <w:right w:val="none" w:sz="0" w:space="0" w:color="auto"/>
      </w:divBdr>
    </w:div>
    <w:div w:id="2102211961">
      <w:bodyDiv w:val="1"/>
      <w:marLeft w:val="0"/>
      <w:marRight w:val="0"/>
      <w:marTop w:val="0"/>
      <w:marBottom w:val="0"/>
      <w:divBdr>
        <w:top w:val="none" w:sz="0" w:space="0" w:color="auto"/>
        <w:left w:val="none" w:sz="0" w:space="0" w:color="auto"/>
        <w:bottom w:val="none" w:sz="0" w:space="0" w:color="auto"/>
        <w:right w:val="none" w:sz="0" w:space="0" w:color="auto"/>
      </w:divBdr>
      <w:divsChild>
        <w:div w:id="1602104967">
          <w:marLeft w:val="0"/>
          <w:marRight w:val="0"/>
          <w:marTop w:val="0"/>
          <w:marBottom w:val="0"/>
          <w:divBdr>
            <w:top w:val="none" w:sz="0" w:space="0" w:color="auto"/>
            <w:left w:val="none" w:sz="0" w:space="0" w:color="auto"/>
            <w:bottom w:val="none" w:sz="0" w:space="0" w:color="auto"/>
            <w:right w:val="none" w:sz="0" w:space="0" w:color="auto"/>
          </w:divBdr>
          <w:divsChild>
            <w:div w:id="1582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76796">
      <w:bodyDiv w:val="1"/>
      <w:marLeft w:val="0"/>
      <w:marRight w:val="0"/>
      <w:marTop w:val="0"/>
      <w:marBottom w:val="0"/>
      <w:divBdr>
        <w:top w:val="none" w:sz="0" w:space="0" w:color="auto"/>
        <w:left w:val="none" w:sz="0" w:space="0" w:color="auto"/>
        <w:bottom w:val="none" w:sz="0" w:space="0" w:color="auto"/>
        <w:right w:val="none" w:sz="0" w:space="0" w:color="auto"/>
      </w:divBdr>
    </w:div>
    <w:div w:id="21372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contents" TargetMode="External"/><Relationship Id="rId13" Type="http://schemas.openxmlformats.org/officeDocument/2006/relationships/hyperlink" Target="https://ico.org.uk/concerns/" TargetMode="External"/><Relationship Id="rId3" Type="http://schemas.openxmlformats.org/officeDocument/2006/relationships/numbering" Target="numbering.xml"/><Relationship Id="rId7" Type="http://schemas.openxmlformats.org/officeDocument/2006/relationships/hyperlink" Target="http://www.legislation.gov.uk/ukpga/1998/29/contents" TargetMode="External"/><Relationship Id="rId12" Type="http://schemas.openxmlformats.org/officeDocument/2006/relationships/hyperlink" Target="https://www.nrscotland.gov.uk/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co.org.uk/esdwebpages/sear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ta.Protection@ggc.scot.nhs.uk" TargetMode="External"/><Relationship Id="rId4" Type="http://schemas.openxmlformats.org/officeDocument/2006/relationships/styles" Target="styles.xml"/><Relationship Id="rId9" Type="http://schemas.openxmlformats.org/officeDocument/2006/relationships/hyperlink" Target="https://eur-lex.europa.eu/legal-content/EN/TXT/?uri=celex%3A32016R067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ADA7F5F0E79446ADD78B090BB0B423" ma:contentTypeVersion="18" ma:contentTypeDescription="Create a new document." ma:contentTypeScope="" ma:versionID="727b9337ced8d5c86410d01b26711cc9">
  <xsd:schema xmlns:xsd="http://www.w3.org/2001/XMLSchema" xmlns:xs="http://www.w3.org/2001/XMLSchema" xmlns:p="http://schemas.microsoft.com/office/2006/metadata/properties" xmlns:ns2="789025e1-e85e-43e9-bb03-33cc53a6fcc9" xmlns:ns3="c3511dec-8222-4755-a03e-540654a6e879" targetNamespace="http://schemas.microsoft.com/office/2006/metadata/properties" ma:root="true" ma:fieldsID="a59811f130c6387b78bcd01414298f0c" ns2:_="" ns3:_="">
    <xsd:import namespace="789025e1-e85e-43e9-bb03-33cc53a6fcc9"/>
    <xsd:import namespace="c3511dec-8222-4755-a03e-540654a6e8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025e1-e85e-43e9-bb03-33cc53a6f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511dec-8222-4755-a03e-540654a6e8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4cb27f-9e94-4096-98d3-d40674afb80a}" ma:internalName="TaxCatchAll" ma:showField="CatchAllData" ma:web="c3511dec-8222-4755-a03e-540654a6e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AB8D4-315D-45BC-9234-22B558E1A0E4}">
  <ds:schemaRefs>
    <ds:schemaRef ds:uri="http://schemas.microsoft.com/sharepoint/v3/contenttype/forms"/>
  </ds:schemaRefs>
</ds:datastoreItem>
</file>

<file path=customXml/itemProps2.xml><?xml version="1.0" encoding="utf-8"?>
<ds:datastoreItem xmlns:ds="http://schemas.openxmlformats.org/officeDocument/2006/customXml" ds:itemID="{ED6F8A31-E600-4741-B434-0409386CC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025e1-e85e-43e9-bb03-33cc53a6fcc9"/>
    <ds:schemaRef ds:uri="c3511dec-8222-4755-a03e-540654a6e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2013</Words>
  <Characters>11478</Characters>
  <Application>Microsoft Office Word</Application>
  <DocSecurity>0</DocSecurity>
  <Lines>95</Lines>
  <Paragraphs>26</Paragraphs>
  <ScaleCrop>false</ScaleCrop>
  <Company>NHS Greater Glasgow and Clyde</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40121lwatson</dc:creator>
  <cp:lastModifiedBy>Alastair Taylor</cp:lastModifiedBy>
  <cp:revision>6</cp:revision>
  <cp:lastPrinted>2018-05-22T11:20:00Z</cp:lastPrinted>
  <dcterms:created xsi:type="dcterms:W3CDTF">2024-02-21T09:15:00Z</dcterms:created>
  <dcterms:modified xsi:type="dcterms:W3CDTF">2024-02-22T16:22:00Z</dcterms:modified>
</cp:coreProperties>
</file>